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6" w:rsidRPr="00943370" w:rsidRDefault="00943370" w:rsidP="0094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70">
        <w:rPr>
          <w:rFonts w:ascii="Times New Roman" w:hAnsi="Times New Roman" w:cs="Times New Roman"/>
          <w:b/>
          <w:sz w:val="28"/>
          <w:szCs w:val="28"/>
        </w:rPr>
        <w:t>Каковы особенности расчета и порядка внесения платы за негативное воздействие на окружающую среду?</w:t>
      </w:r>
    </w:p>
    <w:p w:rsidR="00943370" w:rsidRDefault="00943370" w:rsidP="009433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10.01.2002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70">
        <w:rPr>
          <w:rFonts w:ascii="Times New Roman" w:hAnsi="Times New Roman" w:cs="Times New Roman"/>
          <w:sz w:val="28"/>
          <w:szCs w:val="28"/>
        </w:rPr>
        <w:t>№ 7-ФЗ «Об охране окружающей среды» негативное воздействие на окружающую среду является платным, формы платы за негативное воздействие на окружающую среду определяются федеральными законами.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Обязанность по внесению платы должна быть исполнена лицом, признающимся плательщиком, самостоятельно.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Согласно Определению Конституционного Суда РФ от 10.12.2002 № 284-О плата является необходимым условием получения юридическими лицами и индивидуальными предпринимателями права осуществлять хозяйственную и иную деятельность, оказывающую негативное воздействие на окружающую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В случае заключения договора аренды источника (объекта) негативного воздействия плательщиком является лицо, фактически эксплуатирующее такой источник (объект) и оказывающее тем самым негативное воздействие на окружающую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Обязанность по уплате не снимается в случае простоя, консервации и иного приостановления деятельности предприятия в случае дальнейшего оказания негативного воздействия на окружающую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Индивидуальные предприниматели также признаются плательщиками платы в соответствии со ст. 23 Федерального закона от 24.06.1998 № 89-ФЗ «Об отходах производства и потребления», ст. 28 Федерального закона от 04.05.1999 № 96-ФЗ «Об охране атмосферного воздуха».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Порядок определения платы и ее предельных размеров за загрязнение окружающей природной среды, размещение отходов, другие виды вредного воздействия утвержден Постановлением Правительства РФ от 28.08.1992           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В п. 1 данного постановления указано, что утвержденный Порядок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природопользованием, и предусматривает взимание платы за вредное воздействие на окружающую природную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(</w:t>
      </w:r>
      <w:proofErr w:type="spellStart"/>
      <w:r w:rsidRPr="009433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43370">
        <w:rPr>
          <w:rFonts w:ascii="Times New Roman" w:hAnsi="Times New Roman" w:cs="Times New Roman"/>
          <w:sz w:val="28"/>
          <w:szCs w:val="28"/>
        </w:rPr>
        <w:t>) от 08.06.2006 № 557 установлен срок внесения платежей за негативное воздействие на окружающую среду, подлежащих уплате по итогам отчетного периода, не поздне</w:t>
      </w:r>
      <w:r>
        <w:rPr>
          <w:rFonts w:ascii="Times New Roman" w:hAnsi="Times New Roman" w:cs="Times New Roman"/>
          <w:sz w:val="28"/>
          <w:szCs w:val="28"/>
        </w:rPr>
        <w:t xml:space="preserve">е 20 числа месяца, следующего </w:t>
      </w:r>
      <w:proofErr w:type="gramStart"/>
      <w:r w:rsidRPr="009433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3370">
        <w:rPr>
          <w:rFonts w:ascii="Times New Roman" w:hAnsi="Times New Roman" w:cs="Times New Roman"/>
          <w:sz w:val="28"/>
          <w:szCs w:val="28"/>
        </w:rPr>
        <w:t xml:space="preserve"> отчетным. Отчетным периодом признается календарный квартал.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70">
        <w:rPr>
          <w:rFonts w:ascii="Times New Roman" w:hAnsi="Times New Roman" w:cs="Times New Roman"/>
          <w:sz w:val="28"/>
          <w:szCs w:val="28"/>
        </w:rPr>
        <w:t xml:space="preserve">Нормативы платы за выбросы в атмосферный воздух загрязняющих веществ стационарными и передвижными источниками, сбросы </w:t>
      </w:r>
      <w:r w:rsidRPr="00943370">
        <w:rPr>
          <w:rFonts w:ascii="Times New Roman" w:hAnsi="Times New Roman" w:cs="Times New Roman"/>
          <w:sz w:val="28"/>
          <w:szCs w:val="28"/>
        </w:rPr>
        <w:lastRenderedPageBreak/>
        <w:t>загрязняющих веществ в поверхностные и подземные водные объекты, размещение отходов производства и потребления определяются в соответствии с постановлением Правительства Российской Федерации от 12.06.2003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</w:t>
      </w:r>
      <w:proofErr w:type="gramEnd"/>
      <w:r w:rsidRPr="00943370">
        <w:rPr>
          <w:rFonts w:ascii="Times New Roman" w:hAnsi="Times New Roman" w:cs="Times New Roman"/>
          <w:sz w:val="28"/>
          <w:szCs w:val="28"/>
        </w:rPr>
        <w:t xml:space="preserve"> объекты, размещение отходов производства и потребления».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 xml:space="preserve">Невнесение в установленный законом срок платы за негативное воздействие на окружающую среду является административным правонарушением в соответствии со ст. 8.41 </w:t>
      </w:r>
      <w:proofErr w:type="spellStart"/>
      <w:r w:rsidRPr="0094337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43370">
        <w:rPr>
          <w:rFonts w:ascii="Times New Roman" w:hAnsi="Times New Roman" w:cs="Times New Roman"/>
          <w:sz w:val="28"/>
          <w:szCs w:val="28"/>
        </w:rPr>
        <w:t xml:space="preserve"> РФ, санкция которой предусматривает наложение административного штрафа на должностных лиц в размере от трех тысяч до шести тысяч рублей; на юридических лиц – от пятидесяти тысяч до ста тысяч рублей.</w:t>
      </w:r>
    </w:p>
    <w:sectPr w:rsidR="00943370" w:rsidRPr="00943370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370"/>
    <w:rsid w:val="00030BDC"/>
    <w:rsid w:val="0009493E"/>
    <w:rsid w:val="00661F6D"/>
    <w:rsid w:val="006C204A"/>
    <w:rsid w:val="009376D0"/>
    <w:rsid w:val="00943370"/>
    <w:rsid w:val="00CD2456"/>
    <w:rsid w:val="00D60546"/>
    <w:rsid w:val="00E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Никита Фирсов</cp:lastModifiedBy>
  <cp:revision>1</cp:revision>
  <dcterms:created xsi:type="dcterms:W3CDTF">2022-05-24T04:49:00Z</dcterms:created>
  <dcterms:modified xsi:type="dcterms:W3CDTF">2022-05-24T04:51:00Z</dcterms:modified>
</cp:coreProperties>
</file>