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CD" w:rsidRDefault="003703B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364490</wp:posOffset>
            </wp:positionV>
            <wp:extent cx="2821305" cy="1113790"/>
            <wp:effectExtent l="19050" t="0" r="0" b="0"/>
            <wp:wrapSquare wrapText="bothSides"/>
            <wp:docPr id="8" name="Рисунок 5" descr="C:\Users\BorodinaTA\Desktop\Фото для новостей\ФКП для соц.сетей фор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rodinaTA\Desktop\Фото для новостей\ФКП для соц.сетей форм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BCD" w:rsidRDefault="005B3BCD"/>
    <w:p w:rsidR="005B3BCD" w:rsidRDefault="005B3BCD"/>
    <w:p w:rsidR="003703B4" w:rsidRDefault="003703B4" w:rsidP="005B3BC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3703B4" w:rsidRDefault="003703B4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B3BCD" w:rsidRDefault="005B3BCD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224AE7" w:rsidRDefault="00224AE7" w:rsidP="003C6304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3C6304" w:rsidRPr="00971139" w:rsidRDefault="00224AE7" w:rsidP="003C6304">
      <w:pPr>
        <w:jc w:val="center"/>
        <w:rPr>
          <w:rFonts w:ascii="Segoe UI" w:hAnsi="Segoe UI" w:cs="Segoe UI"/>
          <w:b/>
          <w:sz w:val="32"/>
          <w:szCs w:val="32"/>
        </w:rPr>
      </w:pPr>
      <w:r w:rsidRPr="00971139">
        <w:rPr>
          <w:rFonts w:ascii="Segoe UI" w:hAnsi="Segoe UI" w:cs="Segoe UI"/>
          <w:b/>
          <w:sz w:val="32"/>
          <w:szCs w:val="32"/>
        </w:rPr>
        <w:t>Вебинар  для кадастровых инженеров</w:t>
      </w:r>
    </w:p>
    <w:p w:rsidR="003C6304" w:rsidRPr="00224AE7" w:rsidRDefault="00A37DED" w:rsidP="00224AE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Кадастровая палата н</w:t>
      </w:r>
      <w:r w:rsidR="003C6304" w:rsidRPr="00224AE7">
        <w:rPr>
          <w:rFonts w:ascii="Segoe UI" w:hAnsi="Segoe UI" w:cs="Segoe UI"/>
          <w:sz w:val="24"/>
          <w:szCs w:val="24"/>
        </w:rPr>
        <w:t>апоминае</w:t>
      </w:r>
      <w:r>
        <w:rPr>
          <w:rFonts w:ascii="Segoe UI" w:hAnsi="Segoe UI" w:cs="Segoe UI"/>
          <w:sz w:val="24"/>
          <w:szCs w:val="24"/>
        </w:rPr>
        <w:t>т</w:t>
      </w:r>
      <w:r w:rsidR="003C6304" w:rsidRPr="00224AE7">
        <w:rPr>
          <w:rFonts w:ascii="Segoe UI" w:hAnsi="Segoe UI" w:cs="Segoe UI"/>
          <w:sz w:val="24"/>
          <w:szCs w:val="24"/>
        </w:rPr>
        <w:t>, что 21 марта 2019 года состоится вебинар на тему «</w:t>
      </w:r>
      <w:proofErr w:type="spellStart"/>
      <w:r w:rsidR="003C6304" w:rsidRPr="00224AE7">
        <w:rPr>
          <w:rFonts w:ascii="Segoe UI" w:hAnsi="Segoe UI" w:cs="Segoe UI"/>
          <w:sz w:val="24"/>
          <w:szCs w:val="24"/>
        </w:rPr>
        <w:t>Техплан</w:t>
      </w:r>
      <w:proofErr w:type="spellEnd"/>
      <w:r w:rsidR="003C6304" w:rsidRPr="00224AE7">
        <w:rPr>
          <w:rFonts w:ascii="Segoe UI" w:hAnsi="Segoe UI" w:cs="Segoe UI"/>
          <w:sz w:val="24"/>
          <w:szCs w:val="24"/>
        </w:rPr>
        <w:t xml:space="preserve">». Сегодня компьютерные технологии и сеть Интернет используются во всех сферах человеческой деятельности.  Вебинар – это абсолютно новая технология, которая позволяет проводить конференции, тренинги, опросы в режиме </w:t>
      </w:r>
      <w:proofErr w:type="spellStart"/>
      <w:r w:rsidR="003C6304" w:rsidRPr="00224AE7">
        <w:rPr>
          <w:rFonts w:ascii="Segoe UI" w:hAnsi="Segoe UI" w:cs="Segoe UI"/>
          <w:sz w:val="24"/>
          <w:szCs w:val="24"/>
        </w:rPr>
        <w:t>онлайн</w:t>
      </w:r>
      <w:proofErr w:type="spellEnd"/>
      <w:r w:rsidR="003C6304" w:rsidRPr="00224AE7">
        <w:rPr>
          <w:rFonts w:ascii="Segoe UI" w:hAnsi="Segoe UI" w:cs="Segoe UI"/>
          <w:sz w:val="24"/>
          <w:szCs w:val="24"/>
        </w:rPr>
        <w:t>.</w:t>
      </w:r>
    </w:p>
    <w:p w:rsidR="003C6304" w:rsidRPr="00224AE7" w:rsidRDefault="003C6304" w:rsidP="00224AE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224AE7">
        <w:rPr>
          <w:rFonts w:ascii="Segoe UI" w:hAnsi="Segoe UI" w:cs="Segoe UI"/>
          <w:sz w:val="24"/>
          <w:szCs w:val="24"/>
        </w:rPr>
        <w:t>Кроме того, вебинар предоставляет уникальную возможность решать интересующие вопросы в удаленном режиме.</w:t>
      </w:r>
    </w:p>
    <w:p w:rsidR="003C6304" w:rsidRPr="00224AE7" w:rsidRDefault="003C6304" w:rsidP="00971139">
      <w:pPr>
        <w:pStyle w:val="a7"/>
        <w:ind w:firstLine="708"/>
        <w:jc w:val="both"/>
        <w:rPr>
          <w:rFonts w:ascii="Segoe UI" w:hAnsi="Segoe UI" w:cs="Segoe UI"/>
          <w:sz w:val="24"/>
          <w:szCs w:val="24"/>
        </w:rPr>
      </w:pPr>
      <w:r w:rsidRPr="00224AE7">
        <w:rPr>
          <w:rFonts w:ascii="Segoe UI" w:hAnsi="Segoe UI" w:cs="Segoe UI"/>
          <w:sz w:val="24"/>
          <w:szCs w:val="24"/>
        </w:rPr>
        <w:t>При использовании системы вебинаров, повышается эффективность работы и качество предоставляемых услуг.</w:t>
      </w:r>
    </w:p>
    <w:p w:rsidR="003C6304" w:rsidRPr="00224AE7" w:rsidRDefault="003C6304" w:rsidP="00224AE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3C6304" w:rsidRPr="00971139" w:rsidRDefault="003C6304" w:rsidP="00971139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</w:rPr>
      </w:pPr>
      <w:r w:rsidRPr="00224AE7">
        <w:rPr>
          <w:rFonts w:ascii="Segoe UI" w:eastAsia="Times New Roman" w:hAnsi="Segoe UI" w:cs="Segoe UI"/>
          <w:sz w:val="24"/>
          <w:szCs w:val="24"/>
        </w:rPr>
        <w:t>Мероприяти</w:t>
      </w:r>
      <w:r w:rsidR="00971139">
        <w:rPr>
          <w:rFonts w:ascii="Segoe UI" w:eastAsia="Times New Roman" w:hAnsi="Segoe UI" w:cs="Segoe UI"/>
          <w:sz w:val="24"/>
          <w:szCs w:val="24"/>
        </w:rPr>
        <w:t>е</w:t>
      </w:r>
      <w:r w:rsidRPr="00224AE7">
        <w:rPr>
          <w:rFonts w:ascii="Segoe UI" w:eastAsia="Times New Roman" w:hAnsi="Segoe UI" w:cs="Segoe UI"/>
          <w:sz w:val="24"/>
          <w:szCs w:val="24"/>
        </w:rPr>
        <w:t xml:space="preserve"> состоится 21 марта </w:t>
      </w:r>
      <w:r w:rsidR="00971139">
        <w:rPr>
          <w:rFonts w:ascii="Segoe UI" w:eastAsia="Times New Roman" w:hAnsi="Segoe UI" w:cs="Segoe UI"/>
          <w:sz w:val="24"/>
          <w:szCs w:val="24"/>
        </w:rPr>
        <w:t xml:space="preserve">2019 года </w:t>
      </w:r>
      <w:r w:rsidRPr="00224AE7">
        <w:rPr>
          <w:rFonts w:ascii="Segoe UI" w:eastAsia="Times New Roman" w:hAnsi="Segoe UI" w:cs="Segoe UI"/>
          <w:sz w:val="24"/>
          <w:szCs w:val="24"/>
        </w:rPr>
        <w:t>в 10:00</w:t>
      </w:r>
      <w:r w:rsidR="00971139">
        <w:rPr>
          <w:rFonts w:ascii="Segoe UI" w:eastAsia="Times New Roman" w:hAnsi="Segoe UI" w:cs="Segoe UI"/>
          <w:sz w:val="24"/>
          <w:szCs w:val="24"/>
        </w:rPr>
        <w:t xml:space="preserve"> (МСК)</w:t>
      </w:r>
      <w:r w:rsidRPr="00224AE7">
        <w:rPr>
          <w:rFonts w:ascii="Segoe UI" w:eastAsia="Times New Roman" w:hAnsi="Segoe UI" w:cs="Segoe UI"/>
          <w:sz w:val="24"/>
          <w:szCs w:val="24"/>
        </w:rPr>
        <w:t>.</w:t>
      </w:r>
      <w:r w:rsidRPr="00971139">
        <w:rPr>
          <w:rFonts w:ascii="Segoe UI" w:eastAsia="Times New Roman" w:hAnsi="Segoe UI" w:cs="Segoe UI"/>
          <w:sz w:val="24"/>
          <w:szCs w:val="24"/>
        </w:rPr>
        <w:t xml:space="preserve"> </w:t>
      </w:r>
    </w:p>
    <w:p w:rsidR="003C6304" w:rsidRPr="00971139" w:rsidRDefault="003C6304" w:rsidP="00224AE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3C6304" w:rsidRPr="00971139" w:rsidRDefault="003C6304" w:rsidP="00971139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val="en-US"/>
        </w:rPr>
      </w:pPr>
      <w:r w:rsidRPr="00224AE7">
        <w:rPr>
          <w:rFonts w:ascii="Segoe UI" w:eastAsia="Times New Roman" w:hAnsi="Segoe UI" w:cs="Segoe UI"/>
          <w:sz w:val="24"/>
          <w:szCs w:val="24"/>
        </w:rPr>
        <w:t>Ссылка</w:t>
      </w:r>
      <w:r w:rsidRPr="00971139">
        <w:rPr>
          <w:rFonts w:ascii="Segoe UI" w:eastAsia="Times New Roman" w:hAnsi="Segoe UI" w:cs="Segoe UI"/>
          <w:sz w:val="24"/>
          <w:szCs w:val="24"/>
          <w:lang w:val="en-US"/>
        </w:rPr>
        <w:t xml:space="preserve">: </w:t>
      </w:r>
      <w:r w:rsidRPr="00224AE7">
        <w:rPr>
          <w:rFonts w:ascii="Segoe UI" w:eastAsia="Times New Roman" w:hAnsi="Segoe UI" w:cs="Segoe UI"/>
          <w:sz w:val="24"/>
          <w:szCs w:val="24"/>
          <w:lang w:val="en-US"/>
        </w:rPr>
        <w:t>webinar</w:t>
      </w:r>
      <w:r w:rsidRPr="00971139">
        <w:rPr>
          <w:rFonts w:ascii="Segoe UI" w:eastAsia="Times New Roman" w:hAnsi="Segoe UI" w:cs="Segoe UI"/>
          <w:sz w:val="24"/>
          <w:szCs w:val="24"/>
          <w:lang w:val="en-US"/>
        </w:rPr>
        <w:t>.</w:t>
      </w:r>
      <w:r w:rsidRPr="00224AE7">
        <w:rPr>
          <w:rFonts w:ascii="Segoe UI" w:eastAsia="Times New Roman" w:hAnsi="Segoe UI" w:cs="Segoe UI"/>
          <w:sz w:val="24"/>
          <w:szCs w:val="24"/>
          <w:lang w:val="en-US"/>
        </w:rPr>
        <w:t>kadastr</w:t>
      </w:r>
      <w:r w:rsidRPr="00971139">
        <w:rPr>
          <w:rFonts w:ascii="Segoe UI" w:eastAsia="Times New Roman" w:hAnsi="Segoe UI" w:cs="Segoe UI"/>
          <w:sz w:val="24"/>
          <w:szCs w:val="24"/>
          <w:lang w:val="en-US"/>
        </w:rPr>
        <w:t>.</w:t>
      </w:r>
      <w:r w:rsidRPr="00224AE7">
        <w:rPr>
          <w:rFonts w:ascii="Segoe UI" w:eastAsia="Times New Roman" w:hAnsi="Segoe UI" w:cs="Segoe UI"/>
          <w:sz w:val="24"/>
          <w:szCs w:val="24"/>
          <w:lang w:val="en-US"/>
        </w:rPr>
        <w:t>ru</w:t>
      </w:r>
      <w:r w:rsidRPr="00971139">
        <w:rPr>
          <w:rFonts w:ascii="Segoe UI" w:eastAsia="Times New Roman" w:hAnsi="Segoe UI" w:cs="Segoe UI"/>
          <w:sz w:val="24"/>
          <w:szCs w:val="24"/>
          <w:lang w:val="en-US"/>
        </w:rPr>
        <w:t>/</w:t>
      </w:r>
      <w:r w:rsidRPr="00224AE7">
        <w:rPr>
          <w:rFonts w:ascii="Segoe UI" w:eastAsia="Times New Roman" w:hAnsi="Segoe UI" w:cs="Segoe UI"/>
          <w:sz w:val="24"/>
          <w:szCs w:val="24"/>
          <w:lang w:val="en-US"/>
        </w:rPr>
        <w:t>general</w:t>
      </w:r>
      <w:r w:rsidRPr="00971139">
        <w:rPr>
          <w:rFonts w:ascii="Segoe UI" w:eastAsia="Times New Roman" w:hAnsi="Segoe UI" w:cs="Segoe UI"/>
          <w:sz w:val="24"/>
          <w:szCs w:val="24"/>
          <w:lang w:val="en-US"/>
        </w:rPr>
        <w:t>/</w:t>
      </w:r>
      <w:proofErr w:type="spellStart"/>
      <w:r w:rsidRPr="00224AE7">
        <w:rPr>
          <w:rFonts w:ascii="Segoe UI" w:eastAsia="Times New Roman" w:hAnsi="Segoe UI" w:cs="Segoe UI"/>
          <w:sz w:val="24"/>
          <w:szCs w:val="24"/>
          <w:lang w:val="en-US"/>
        </w:rPr>
        <w:t>ready</w:t>
      </w:r>
      <w:r w:rsidRPr="00971139">
        <w:rPr>
          <w:rFonts w:ascii="Segoe UI" w:eastAsia="Times New Roman" w:hAnsi="Segoe UI" w:cs="Segoe UI"/>
          <w:sz w:val="24"/>
          <w:szCs w:val="24"/>
          <w:lang w:val="en-US"/>
        </w:rPr>
        <w:t>_</w:t>
      </w:r>
      <w:r w:rsidRPr="00224AE7">
        <w:rPr>
          <w:rFonts w:ascii="Segoe UI" w:eastAsia="Times New Roman" w:hAnsi="Segoe UI" w:cs="Segoe UI"/>
          <w:sz w:val="24"/>
          <w:szCs w:val="24"/>
          <w:lang w:val="en-US"/>
        </w:rPr>
        <w:t>detail</w:t>
      </w:r>
      <w:r w:rsidRPr="00971139">
        <w:rPr>
          <w:rFonts w:ascii="Segoe UI" w:eastAsia="Times New Roman" w:hAnsi="Segoe UI" w:cs="Segoe UI"/>
          <w:sz w:val="24"/>
          <w:szCs w:val="24"/>
          <w:lang w:val="en-US"/>
        </w:rPr>
        <w:t>_</w:t>
      </w:r>
      <w:r w:rsidRPr="00224AE7">
        <w:rPr>
          <w:rFonts w:ascii="Segoe UI" w:eastAsia="Times New Roman" w:hAnsi="Segoe UI" w:cs="Segoe UI"/>
          <w:sz w:val="24"/>
          <w:szCs w:val="24"/>
          <w:lang w:val="en-US"/>
        </w:rPr>
        <w:t>webinar</w:t>
      </w:r>
      <w:r w:rsidRPr="00971139">
        <w:rPr>
          <w:rFonts w:ascii="Segoe UI" w:eastAsia="Times New Roman" w:hAnsi="Segoe UI" w:cs="Segoe UI"/>
          <w:sz w:val="24"/>
          <w:szCs w:val="24"/>
          <w:lang w:val="en-US"/>
        </w:rPr>
        <w:t>?</w:t>
      </w:r>
      <w:r w:rsidRPr="00224AE7">
        <w:rPr>
          <w:rFonts w:ascii="Segoe UI" w:eastAsia="Times New Roman" w:hAnsi="Segoe UI" w:cs="Segoe UI"/>
          <w:sz w:val="24"/>
          <w:szCs w:val="24"/>
          <w:lang w:val="en-US"/>
        </w:rPr>
        <w:t>webinar</w:t>
      </w:r>
      <w:r w:rsidRPr="00971139">
        <w:rPr>
          <w:rFonts w:ascii="Segoe UI" w:eastAsia="Times New Roman" w:hAnsi="Segoe UI" w:cs="Segoe UI"/>
          <w:sz w:val="24"/>
          <w:szCs w:val="24"/>
          <w:lang w:val="en-US"/>
        </w:rPr>
        <w:t>_</w:t>
      </w:r>
      <w:r w:rsidRPr="00224AE7">
        <w:rPr>
          <w:rFonts w:ascii="Segoe UI" w:eastAsia="Times New Roman" w:hAnsi="Segoe UI" w:cs="Segoe UI"/>
          <w:sz w:val="24"/>
          <w:szCs w:val="24"/>
          <w:lang w:val="en-US"/>
        </w:rPr>
        <w:t>id</w:t>
      </w:r>
      <w:proofErr w:type="spellEnd"/>
      <w:r w:rsidRPr="00971139">
        <w:rPr>
          <w:rFonts w:ascii="Segoe UI" w:eastAsia="Times New Roman" w:hAnsi="Segoe UI" w:cs="Segoe UI"/>
          <w:sz w:val="24"/>
          <w:szCs w:val="24"/>
          <w:lang w:val="en-US"/>
        </w:rPr>
        <w:t>=7</w:t>
      </w:r>
    </w:p>
    <w:p w:rsidR="003C6304" w:rsidRPr="00971139" w:rsidRDefault="003C6304" w:rsidP="00224AE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val="en-US"/>
        </w:rPr>
      </w:pPr>
    </w:p>
    <w:p w:rsidR="003C6304" w:rsidRPr="00224AE7" w:rsidRDefault="003C6304" w:rsidP="00971139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</w:rPr>
      </w:pPr>
      <w:r w:rsidRPr="00224AE7">
        <w:rPr>
          <w:rFonts w:ascii="Segoe UI" w:eastAsia="Times New Roman" w:hAnsi="Segoe UI" w:cs="Segoe UI"/>
          <w:sz w:val="24"/>
          <w:szCs w:val="24"/>
        </w:rPr>
        <w:t xml:space="preserve">До встречи на вебинаре! </w:t>
      </w:r>
    </w:p>
    <w:p w:rsidR="005B3BCD" w:rsidRPr="00224AE7" w:rsidRDefault="005B3BCD" w:rsidP="00224AE7">
      <w:pPr>
        <w:pStyle w:val="a5"/>
        <w:spacing w:after="0"/>
        <w:jc w:val="center"/>
        <w:rPr>
          <w:rFonts w:ascii="Segoe UI" w:hAnsi="Segoe UI" w:cs="Segoe UI"/>
          <w:b/>
          <w:color w:val="333333"/>
        </w:rPr>
      </w:pPr>
    </w:p>
    <w:p w:rsidR="005B3BCD" w:rsidRPr="007405CF" w:rsidRDefault="00E4770E" w:rsidP="005B3BCD">
      <w:pPr>
        <w:jc w:val="both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9" type="#_x0000_t32" style="position:absolute;left:0;text-align:left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B3BCD" w:rsidRPr="00971139" w:rsidRDefault="005B3BCD" w:rsidP="005B3BCD">
      <w:pPr>
        <w:ind w:firstLine="709"/>
        <w:jc w:val="both"/>
        <w:rPr>
          <w:rFonts w:ascii="Segoe UI" w:hAnsi="Segoe UI" w:cs="Segoe UI"/>
          <w:b/>
          <w:noProof/>
          <w:sz w:val="18"/>
          <w:szCs w:val="18"/>
          <w:lang w:eastAsia="sk-SK"/>
        </w:rPr>
      </w:pPr>
      <w:r w:rsidRPr="00971139">
        <w:rPr>
          <w:rFonts w:ascii="Segoe UI" w:hAnsi="Segoe UI" w:cs="Segoe UI"/>
          <w:b/>
          <w:noProof/>
          <w:sz w:val="18"/>
          <w:szCs w:val="18"/>
          <w:lang w:eastAsia="sk-SK"/>
        </w:rPr>
        <w:t>О Федеральной кадастровой палате</w:t>
      </w:r>
    </w:p>
    <w:p w:rsidR="005B3BCD" w:rsidRPr="00971139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971139"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регистрации, кадастра и картографии (</w:t>
      </w:r>
      <w:proofErr w:type="spellStart"/>
      <w:r w:rsidRPr="00971139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971139">
        <w:rPr>
          <w:rFonts w:ascii="Segoe UI" w:hAnsi="Segoe UI" w:cs="Segoe UI"/>
          <w:sz w:val="18"/>
          <w:szCs w:val="18"/>
        </w:rPr>
        <w:t>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5B3BCD" w:rsidRPr="00971139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971139"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</w:p>
    <w:p w:rsidR="005B3BCD" w:rsidRPr="00971139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971139">
        <w:rPr>
          <w:rFonts w:ascii="Segoe UI" w:hAnsi="Segoe UI" w:cs="Segoe UI"/>
          <w:sz w:val="18"/>
          <w:szCs w:val="18"/>
        </w:rPr>
        <w:t xml:space="preserve">Директор ФГБУ «ФКП Росреестра» - </w:t>
      </w:r>
      <w:proofErr w:type="spellStart"/>
      <w:r w:rsidRPr="00971139">
        <w:rPr>
          <w:rFonts w:ascii="Segoe UI" w:hAnsi="Segoe UI" w:cs="Segoe UI"/>
          <w:sz w:val="18"/>
          <w:szCs w:val="18"/>
        </w:rPr>
        <w:t>Тухтасунов</w:t>
      </w:r>
      <w:proofErr w:type="spellEnd"/>
      <w:r w:rsidRPr="00971139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971139">
        <w:rPr>
          <w:rFonts w:ascii="Segoe UI" w:hAnsi="Segoe UI" w:cs="Segoe UI"/>
          <w:sz w:val="18"/>
          <w:szCs w:val="18"/>
        </w:rPr>
        <w:t>Парвиз</w:t>
      </w:r>
      <w:proofErr w:type="spellEnd"/>
      <w:r w:rsidRPr="00971139">
        <w:rPr>
          <w:rFonts w:ascii="Segoe UI" w:hAnsi="Segoe UI" w:cs="Segoe UI"/>
          <w:sz w:val="18"/>
          <w:szCs w:val="18"/>
        </w:rPr>
        <w:t xml:space="preserve"> Константинович.</w:t>
      </w:r>
    </w:p>
    <w:p w:rsidR="005B3BCD" w:rsidRPr="00971139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971139">
        <w:rPr>
          <w:rFonts w:ascii="Segoe UI" w:hAnsi="Segoe UI" w:cs="Segoe UI"/>
          <w:sz w:val="18"/>
          <w:szCs w:val="18"/>
        </w:rPr>
        <w:t xml:space="preserve">Директор филиала ФГБУ «ФКП Росреестра» по Республике Хакасия </w:t>
      </w:r>
      <w:proofErr w:type="spellStart"/>
      <w:r w:rsidRPr="00971139">
        <w:rPr>
          <w:rFonts w:ascii="Segoe UI" w:hAnsi="Segoe UI" w:cs="Segoe UI"/>
          <w:sz w:val="18"/>
          <w:szCs w:val="18"/>
        </w:rPr>
        <w:t>Старунская</w:t>
      </w:r>
      <w:proofErr w:type="spellEnd"/>
      <w:r w:rsidRPr="00971139">
        <w:rPr>
          <w:rFonts w:ascii="Segoe UI" w:hAnsi="Segoe UI" w:cs="Segoe UI"/>
          <w:sz w:val="18"/>
          <w:szCs w:val="18"/>
        </w:rPr>
        <w:t xml:space="preserve"> Вера Ивановна.</w:t>
      </w:r>
    </w:p>
    <w:p w:rsidR="005B3BCD" w:rsidRPr="00971139" w:rsidRDefault="005B3BCD" w:rsidP="005B3BCD">
      <w:pPr>
        <w:spacing w:after="0" w:line="240" w:lineRule="auto"/>
        <w:jc w:val="both"/>
        <w:rPr>
          <w:rFonts w:ascii="Segoe UI" w:hAnsi="Segoe UI" w:cs="Segoe UI"/>
          <w:b/>
          <w:noProof/>
          <w:sz w:val="18"/>
          <w:szCs w:val="18"/>
          <w:lang w:eastAsia="sk-SK"/>
        </w:rPr>
      </w:pPr>
      <w:r w:rsidRPr="00971139">
        <w:rPr>
          <w:rFonts w:ascii="Segoe UI" w:hAnsi="Segoe UI" w:cs="Segoe UI"/>
          <w:b/>
          <w:noProof/>
          <w:sz w:val="18"/>
          <w:szCs w:val="18"/>
          <w:lang w:eastAsia="sk-SK"/>
        </w:rPr>
        <w:t>Контакты для СМИ</w:t>
      </w:r>
    </w:p>
    <w:p w:rsidR="005B3BCD" w:rsidRPr="00971139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71139">
        <w:rPr>
          <w:rFonts w:ascii="Segoe UI" w:eastAsia="Calibri" w:hAnsi="Segoe UI" w:cs="Segoe UI"/>
          <w:sz w:val="18"/>
          <w:szCs w:val="18"/>
          <w:lang w:eastAsia="en-US"/>
        </w:rPr>
        <w:t>Татьяна Бородина</w:t>
      </w:r>
    </w:p>
    <w:p w:rsidR="005B3BCD" w:rsidRPr="00971139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71139">
        <w:rPr>
          <w:rFonts w:ascii="Segoe UI" w:eastAsia="Calibri" w:hAnsi="Segoe UI" w:cs="Segoe UI"/>
          <w:sz w:val="18"/>
          <w:szCs w:val="18"/>
          <w:lang w:eastAsia="en-US"/>
        </w:rPr>
        <w:t>специалист по связям с общественностью</w:t>
      </w:r>
    </w:p>
    <w:p w:rsidR="005B3BCD" w:rsidRPr="00971139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71139">
        <w:rPr>
          <w:rFonts w:ascii="Segoe UI" w:hAnsi="Segoe UI" w:cs="Segoe UI"/>
          <w:sz w:val="18"/>
          <w:szCs w:val="18"/>
        </w:rPr>
        <w:t>филиала ФГБУ «ФКП Росреестра» по Республике Хакасия</w:t>
      </w:r>
    </w:p>
    <w:p w:rsidR="005B3BCD" w:rsidRPr="00971139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71139">
        <w:rPr>
          <w:rFonts w:ascii="Segoe UI" w:eastAsia="Calibri" w:hAnsi="Segoe UI" w:cs="Segoe UI"/>
          <w:sz w:val="18"/>
          <w:szCs w:val="18"/>
          <w:lang w:eastAsia="en-US"/>
        </w:rPr>
        <w:t>8 (3902) 35 84 96 (доб.2271)</w:t>
      </w:r>
    </w:p>
    <w:p w:rsidR="005B3BCD" w:rsidRPr="00971139" w:rsidRDefault="00E4770E" w:rsidP="005B3BCD">
      <w:pPr>
        <w:pStyle w:val="a5"/>
        <w:spacing w:after="0"/>
        <w:rPr>
          <w:rStyle w:val="a6"/>
          <w:rFonts w:ascii="Segoe UI" w:eastAsia="Calibri" w:hAnsi="Segoe UI" w:cs="Segoe UI"/>
          <w:sz w:val="18"/>
          <w:szCs w:val="18"/>
          <w:shd w:val="clear" w:color="auto" w:fill="FFFFFF"/>
        </w:rPr>
      </w:pPr>
      <w:hyperlink r:id="rId5" w:history="1">
        <w:r w:rsidR="005B3BCD" w:rsidRPr="00971139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fgu</w:t>
        </w:r>
        <w:r w:rsidR="005B3BCD" w:rsidRPr="00971139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19@19.</w:t>
        </w:r>
        <w:r w:rsidR="005B3BCD" w:rsidRPr="00971139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kadastr</w:t>
        </w:r>
        <w:r w:rsidR="005B3BCD" w:rsidRPr="00971139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r w:rsidR="005B3BCD" w:rsidRPr="00971139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ru</w:t>
        </w:r>
      </w:hyperlink>
      <w:r w:rsidR="005B3BCD" w:rsidRPr="00971139">
        <w:rPr>
          <w:rStyle w:val="a6"/>
          <w:rFonts w:ascii="Segoe UI" w:eastAsia="Calibri" w:hAnsi="Segoe UI" w:cs="Segoe UI"/>
          <w:sz w:val="18"/>
          <w:szCs w:val="18"/>
          <w:shd w:val="clear" w:color="auto" w:fill="FFFFFF"/>
        </w:rPr>
        <w:t xml:space="preserve"> </w:t>
      </w:r>
    </w:p>
    <w:p w:rsidR="005B3BCD" w:rsidRPr="00971139" w:rsidRDefault="00E4770E" w:rsidP="005B3BCD">
      <w:pPr>
        <w:pStyle w:val="a5"/>
        <w:spacing w:after="0"/>
        <w:rPr>
          <w:rFonts w:ascii="Segoe UI" w:hAnsi="Segoe UI" w:cs="Segoe UI"/>
          <w:sz w:val="18"/>
          <w:szCs w:val="18"/>
        </w:rPr>
      </w:pPr>
      <w:hyperlink r:id="rId6" w:history="1">
        <w:r w:rsidR="005B3BCD" w:rsidRPr="00971139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5B3BCD" w:rsidRPr="00971139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5B3BCD" w:rsidRPr="00971139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fkprf</w:t>
        </w:r>
        <w:proofErr w:type="spellEnd"/>
      </w:hyperlink>
    </w:p>
    <w:p w:rsidR="005B3BCD" w:rsidRPr="00971139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71139">
        <w:rPr>
          <w:rFonts w:ascii="Segoe UI" w:eastAsia="Calibri" w:hAnsi="Segoe UI" w:cs="Segoe UI"/>
          <w:sz w:val="18"/>
          <w:szCs w:val="18"/>
          <w:lang w:eastAsia="en-US"/>
        </w:rPr>
        <w:t>655017, Абакан, улица Кирова, 100, кабинет 105.</w:t>
      </w:r>
    </w:p>
    <w:p w:rsidR="008F10F7" w:rsidRPr="00971139" w:rsidRDefault="008F10F7">
      <w:pPr>
        <w:rPr>
          <w:rFonts w:ascii="Segoe UI" w:hAnsi="Segoe UI" w:cs="Segoe UI"/>
          <w:sz w:val="18"/>
          <w:szCs w:val="18"/>
        </w:rPr>
      </w:pPr>
    </w:p>
    <w:sectPr w:rsidR="008F10F7" w:rsidRPr="00971139" w:rsidSect="00B73C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CC0"/>
    <w:rsid w:val="0001596C"/>
    <w:rsid w:val="000A4394"/>
    <w:rsid w:val="00224AE7"/>
    <w:rsid w:val="002B0D55"/>
    <w:rsid w:val="002F096A"/>
    <w:rsid w:val="003703B4"/>
    <w:rsid w:val="003C6304"/>
    <w:rsid w:val="003E3051"/>
    <w:rsid w:val="005B3BCD"/>
    <w:rsid w:val="00880FF2"/>
    <w:rsid w:val="008F10F7"/>
    <w:rsid w:val="00971139"/>
    <w:rsid w:val="00A37DED"/>
    <w:rsid w:val="00A64CFD"/>
    <w:rsid w:val="00B10C30"/>
    <w:rsid w:val="00B6311D"/>
    <w:rsid w:val="00B73CC0"/>
    <w:rsid w:val="00CC0673"/>
    <w:rsid w:val="00E4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3BC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B3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5B3BCD"/>
    <w:rPr>
      <w:rFonts w:ascii="Arial" w:eastAsia="Calibri" w:hAnsi="Arial" w:cs="Arial"/>
      <w:lang w:eastAsia="en-US"/>
    </w:rPr>
  </w:style>
  <w:style w:type="character" w:styleId="a6">
    <w:name w:val="Hyperlink"/>
    <w:uiPriority w:val="99"/>
    <w:rsid w:val="005B3BCD"/>
    <w:rPr>
      <w:color w:val="0000FF"/>
      <w:u w:val="single"/>
    </w:rPr>
  </w:style>
  <w:style w:type="paragraph" w:styleId="a7">
    <w:name w:val="No Spacing"/>
    <w:uiPriority w:val="1"/>
    <w:qFormat/>
    <w:rsid w:val="003C63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kprf" TargetMode="External"/><Relationship Id="rId5" Type="http://schemas.openxmlformats.org/officeDocument/2006/relationships/hyperlink" Target="mailto:fgu19@19.kada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Borodina</dc:creator>
  <cp:keywords/>
  <dc:description/>
  <cp:lastModifiedBy>Borodina</cp:lastModifiedBy>
  <cp:revision>14</cp:revision>
  <dcterms:created xsi:type="dcterms:W3CDTF">2019-02-06T01:29:00Z</dcterms:created>
  <dcterms:modified xsi:type="dcterms:W3CDTF">2019-03-18T09:34:00Z</dcterms:modified>
</cp:coreProperties>
</file>