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B916" w14:textId="7CC2E4A2" w:rsidR="005164EC" w:rsidRPr="005164EC" w:rsidRDefault="005164EC" w:rsidP="005164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5164EC">
        <w:rPr>
          <w:rFonts w:ascii="Times New Roman" w:hAnsi="Times New Roman" w:cs="Times New Roman"/>
          <w:b/>
          <w:sz w:val="27"/>
          <w:szCs w:val="27"/>
        </w:rPr>
        <w:t xml:space="preserve">Прокурором района приняты меры к погашению задолженности </w:t>
      </w:r>
      <w:bookmarkEnd w:id="0"/>
    </w:p>
    <w:p w14:paraId="1AB14DD5" w14:textId="77777777" w:rsidR="005164EC" w:rsidRDefault="005164EC" w:rsidP="005164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CF3CC62" w14:textId="60A48855" w:rsidR="005164EC" w:rsidRPr="0014488A" w:rsidRDefault="005164EC" w:rsidP="005164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4488A">
        <w:rPr>
          <w:rFonts w:ascii="Times New Roman" w:hAnsi="Times New Roman" w:cs="Times New Roman"/>
          <w:sz w:val="27"/>
          <w:szCs w:val="27"/>
        </w:rPr>
        <w:t>В деятельности пяти муниципальных заказчиков выявлены нарушения срока размещения в Единой информационной системе в сфере закупок отчетов об объеме закупок у субъектов малого и среднего предпринимательства, по результатам рассмотрения представлений приняты меры к недопущению подобных нарушений впредь, 4 должностных лица привлечены к дисциплинарной ответственности.</w:t>
      </w:r>
    </w:p>
    <w:p w14:paraId="3FF49AB8" w14:textId="77777777" w:rsidR="005164EC" w:rsidRPr="0014488A" w:rsidRDefault="005164EC" w:rsidP="005164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ab/>
        <w:t>Двумя органами местного самоуправления сельских поселений вопреки требованиям Федерального закона от 31.07.2020 № 248-</w:t>
      </w:r>
      <w:proofErr w:type="gramStart"/>
      <w:r w:rsidRPr="0014488A">
        <w:rPr>
          <w:rFonts w:ascii="Times New Roman" w:hAnsi="Times New Roman" w:cs="Times New Roman"/>
          <w:sz w:val="27"/>
          <w:szCs w:val="27"/>
        </w:rPr>
        <w:t>ФЗ  «</w:t>
      </w:r>
      <w:proofErr w:type="gramEnd"/>
      <w:r w:rsidRPr="00F80FDA">
        <w:rPr>
          <w:rFonts w:ascii="Times New Roman" w:hAnsi="Times New Roman" w:cs="Times New Roman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Pr="0014488A">
        <w:rPr>
          <w:rFonts w:ascii="Times New Roman" w:hAnsi="Times New Roman" w:cs="Times New Roman"/>
          <w:sz w:val="27"/>
          <w:szCs w:val="27"/>
        </w:rPr>
        <w:t>» нарушен срок утверждения программ профилактики рисков при осуществлении муниципального контроля, а  также порядок проведения общественного обсуждения указанных программ. По результатам рассмотрения представлений нарушения устранены, 1 лицо привлечено к дисциплинарной ответственности.</w:t>
      </w:r>
    </w:p>
    <w:p w14:paraId="25E04835" w14:textId="77777777" w:rsidR="005164EC" w:rsidRPr="0014488A" w:rsidRDefault="005164EC" w:rsidP="00516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 xml:space="preserve">На постоянной основе осуществляется надзор за исполнением муниципальными заказчиками обязательств по исполненным муниципальным контрактам перед хозяйствующими субъектами. По состоянию на 01.05.2023 общий объем просроченной задолженности </w:t>
      </w:r>
      <w:proofErr w:type="gramStart"/>
      <w:r w:rsidRPr="0014488A">
        <w:rPr>
          <w:rFonts w:ascii="Times New Roman" w:hAnsi="Times New Roman" w:cs="Times New Roman"/>
          <w:sz w:val="27"/>
          <w:szCs w:val="27"/>
        </w:rPr>
        <w:t>муниципальных  заказчиков</w:t>
      </w:r>
      <w:proofErr w:type="gramEnd"/>
      <w:r w:rsidRPr="0014488A">
        <w:rPr>
          <w:rFonts w:ascii="Times New Roman" w:hAnsi="Times New Roman" w:cs="Times New Roman"/>
          <w:sz w:val="27"/>
          <w:szCs w:val="27"/>
        </w:rPr>
        <w:t xml:space="preserve">  перед  хозяйствующими  субъектами, подлежащей финансированию  из  местного  бюджета, составлял 1286,835 тыс. руб.</w:t>
      </w:r>
    </w:p>
    <w:p w14:paraId="283ED80C" w14:textId="77777777" w:rsidR="005164EC" w:rsidRPr="0014488A" w:rsidRDefault="005164EC" w:rsidP="005164EC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 xml:space="preserve">Данная задолженность сформировалась в связи с неоплатой МКУ </w:t>
      </w:r>
      <w:proofErr w:type="spellStart"/>
      <w:r w:rsidRPr="0014488A">
        <w:rPr>
          <w:rFonts w:ascii="Times New Roman" w:hAnsi="Times New Roman" w:cs="Times New Roman"/>
          <w:sz w:val="27"/>
          <w:szCs w:val="27"/>
        </w:rPr>
        <w:t>Селосонский</w:t>
      </w:r>
      <w:proofErr w:type="spellEnd"/>
      <w:r w:rsidRPr="0014488A">
        <w:rPr>
          <w:rFonts w:ascii="Times New Roman" w:hAnsi="Times New Roman" w:cs="Times New Roman"/>
          <w:sz w:val="27"/>
          <w:szCs w:val="27"/>
        </w:rPr>
        <w:t xml:space="preserve"> сельский дом культуры заключенных в 2022 году контрактов на выполнение работ по капитальному ремонту здания. Причиной возникновения указанной задолженности послужило заключение контрактов в отсутствие доведенных лимитов бюджетных обязательств.</w:t>
      </w:r>
    </w:p>
    <w:p w14:paraId="0DF30015" w14:textId="77777777" w:rsidR="005164EC" w:rsidRPr="0014488A" w:rsidRDefault="005164EC" w:rsidP="005164EC">
      <w:pPr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>Кроме того, в текущем году выявлен факт нарушения срока оплаты обязательств по контракту на выполнение работ по капитальному ремонту здания общеобразовательного учреждения, заключенного в рамках реализации мероприятий национального проекта «Образование». По мерам прокурорского реагирования погашена просроченная задолженность перед субъектом предпринимательской деятельности в размере более 10 млн. руб.</w:t>
      </w:r>
    </w:p>
    <w:p w14:paraId="06F37EBC" w14:textId="77777777" w:rsidR="0051446D" w:rsidRDefault="0051446D"/>
    <w:sectPr w:rsidR="005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6D"/>
    <w:rsid w:val="0051446D"/>
    <w:rsid w:val="005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D030"/>
  <w15:chartTrackingRefBased/>
  <w15:docId w15:val="{48B3E3E1-0F58-4A08-B3A5-CD0D3442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2</cp:revision>
  <dcterms:created xsi:type="dcterms:W3CDTF">2023-06-30T10:29:00Z</dcterms:created>
  <dcterms:modified xsi:type="dcterms:W3CDTF">2023-06-30T10:30:00Z</dcterms:modified>
</cp:coreProperties>
</file>