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D" w:rsidRPr="00EB35CE" w:rsidRDefault="0038412D" w:rsidP="0038412D">
      <w:pPr>
        <w:tabs>
          <w:tab w:val="center" w:pos="4819"/>
          <w:tab w:val="left" w:pos="8587"/>
        </w:tabs>
      </w:pPr>
      <w:r>
        <w:tab/>
      </w:r>
      <w:r w:rsidRPr="00EB35CE">
        <w:t>РОССИЙСКАЯ ФЕДЕРАЦИЯ</w:t>
      </w:r>
      <w:r>
        <w:tab/>
      </w:r>
    </w:p>
    <w:p w:rsidR="0038412D" w:rsidRPr="00EB35CE" w:rsidRDefault="0038412D" w:rsidP="0038412D">
      <w:pPr>
        <w:tabs>
          <w:tab w:val="center" w:pos="4677"/>
          <w:tab w:val="right" w:pos="9355"/>
        </w:tabs>
      </w:pPr>
      <w:r w:rsidRPr="00EB35CE">
        <w:tab/>
        <w:t>РЕСПУБЛИКА ХАКАСИЯ</w:t>
      </w:r>
      <w:r w:rsidRPr="00EB35CE">
        <w:tab/>
      </w:r>
    </w:p>
    <w:p w:rsidR="0038412D" w:rsidRPr="00EB35CE" w:rsidRDefault="0038412D" w:rsidP="0038412D">
      <w:pPr>
        <w:jc w:val="center"/>
      </w:pPr>
    </w:p>
    <w:p w:rsidR="0038412D" w:rsidRPr="00EB35CE" w:rsidRDefault="0038412D" w:rsidP="0038412D">
      <w:pPr>
        <w:jc w:val="center"/>
      </w:pPr>
      <w:r w:rsidRPr="00EB35CE">
        <w:t>СОВЕТ ДЕПУТАТОВ</w:t>
      </w:r>
    </w:p>
    <w:p w:rsidR="0038412D" w:rsidRPr="00EB35CE" w:rsidRDefault="0038412D" w:rsidP="0038412D">
      <w:pPr>
        <w:jc w:val="center"/>
      </w:pPr>
      <w:r w:rsidRPr="00EB35CE">
        <w:t>СОЛЕНООЗЕРНОГО СЕЛЬСОВЕТА</w:t>
      </w:r>
    </w:p>
    <w:p w:rsidR="0038412D" w:rsidRPr="00EB35CE" w:rsidRDefault="0038412D" w:rsidP="0038412D">
      <w:pPr>
        <w:jc w:val="right"/>
      </w:pPr>
    </w:p>
    <w:p w:rsidR="0038412D" w:rsidRDefault="0038412D" w:rsidP="0038412D">
      <w:pPr>
        <w:jc w:val="center"/>
      </w:pPr>
      <w:r w:rsidRPr="00EB35CE">
        <w:t>РЕШЕНИЕ</w:t>
      </w:r>
    </w:p>
    <w:p w:rsidR="0038412D" w:rsidRPr="00EB35CE" w:rsidRDefault="0038412D" w:rsidP="0038412D">
      <w:pPr>
        <w:jc w:val="center"/>
      </w:pPr>
    </w:p>
    <w:p w:rsidR="0038412D" w:rsidRPr="00EB35CE" w:rsidRDefault="0038412D" w:rsidP="0038412D">
      <w:r w:rsidRPr="00EB35CE">
        <w:t>«</w:t>
      </w:r>
      <w:r w:rsidR="0096210B">
        <w:t>28</w:t>
      </w:r>
      <w:r w:rsidRPr="00EB35CE">
        <w:t>»  ноября  201</w:t>
      </w:r>
      <w:r>
        <w:t>9</w:t>
      </w:r>
      <w:r w:rsidRPr="00EB35CE">
        <w:t xml:space="preserve">г.                                                                        </w:t>
      </w:r>
      <w:r>
        <w:t xml:space="preserve">                        </w:t>
      </w:r>
      <w:r w:rsidRPr="00EB35CE">
        <w:t xml:space="preserve"> </w:t>
      </w:r>
      <w:r>
        <w:t xml:space="preserve">       </w:t>
      </w:r>
      <w:r w:rsidRPr="00EB35CE">
        <w:t xml:space="preserve">   № </w:t>
      </w:r>
      <w:r w:rsidR="002808F5">
        <w:t>146</w:t>
      </w:r>
    </w:p>
    <w:p w:rsidR="0038412D" w:rsidRDefault="0038412D" w:rsidP="0038412D"/>
    <w:p w:rsidR="0038412D" w:rsidRPr="00EB35CE" w:rsidRDefault="0038412D" w:rsidP="0038412D"/>
    <w:p w:rsidR="0038412D" w:rsidRPr="00EB35CE" w:rsidRDefault="0038412D" w:rsidP="0038412D">
      <w:r w:rsidRPr="00EB35CE">
        <w:t>Об установлении налога на имущество</w:t>
      </w:r>
    </w:p>
    <w:p w:rsidR="0038412D" w:rsidRDefault="0038412D" w:rsidP="0038412D">
      <w:r w:rsidRPr="00EB35CE">
        <w:t xml:space="preserve">Физических лиц на территории </w:t>
      </w:r>
      <w:r>
        <w:t xml:space="preserve"> </w:t>
      </w:r>
    </w:p>
    <w:p w:rsidR="0038412D" w:rsidRPr="00EB35CE" w:rsidRDefault="0038412D" w:rsidP="0038412D">
      <w:r>
        <w:t>Соленоозерного</w:t>
      </w:r>
      <w:r w:rsidRPr="00EB35CE">
        <w:t xml:space="preserve">  сельсовет</w:t>
      </w:r>
      <w:r>
        <w:t>а</w:t>
      </w:r>
      <w:r w:rsidRPr="00EB35CE">
        <w:t xml:space="preserve"> </w:t>
      </w:r>
    </w:p>
    <w:p w:rsidR="0038412D" w:rsidRDefault="0038412D" w:rsidP="0038412D">
      <w:pPr>
        <w:jc w:val="both"/>
      </w:pPr>
    </w:p>
    <w:p w:rsidR="0038412D" w:rsidRPr="00EB35CE" w:rsidRDefault="0038412D" w:rsidP="0038412D">
      <w:pPr>
        <w:jc w:val="both"/>
      </w:pPr>
    </w:p>
    <w:p w:rsidR="0038412D" w:rsidRDefault="0038412D" w:rsidP="0038412D">
      <w:pPr>
        <w:jc w:val="both"/>
      </w:pPr>
      <w:r w:rsidRPr="00EB35CE">
        <w:tab/>
      </w:r>
      <w:proofErr w:type="gramStart"/>
      <w:r w:rsidRPr="00EB35CE"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EB35CE">
        <w:t xml:space="preserve"> налогообложения», руководствуясь статьями Устава муниципального образования Соленоозерный сельсовет, Совет депутатов Соленоозерного сельсовета </w:t>
      </w:r>
    </w:p>
    <w:p w:rsidR="0038412D" w:rsidRDefault="0038412D" w:rsidP="0038412D">
      <w:pPr>
        <w:jc w:val="center"/>
      </w:pPr>
    </w:p>
    <w:p w:rsidR="0038412D" w:rsidRPr="00EB35CE" w:rsidRDefault="0038412D" w:rsidP="0038412D">
      <w:pPr>
        <w:jc w:val="center"/>
      </w:pPr>
      <w:r w:rsidRPr="00EB35CE">
        <w:t>РЕШИЛ:</w:t>
      </w:r>
    </w:p>
    <w:p w:rsidR="0038412D" w:rsidRPr="00EB35CE" w:rsidRDefault="0038412D" w:rsidP="0038412D">
      <w:pPr>
        <w:jc w:val="both"/>
      </w:pPr>
    </w:p>
    <w:p w:rsidR="0038412D" w:rsidRPr="00EB35CE" w:rsidRDefault="0038412D" w:rsidP="0038412D">
      <w:pPr>
        <w:jc w:val="both"/>
      </w:pPr>
      <w:r w:rsidRPr="00EB35CE">
        <w:t xml:space="preserve">1. Ввести </w:t>
      </w:r>
      <w:r>
        <w:t>и установить на территории Соленоозерного</w:t>
      </w:r>
      <w:r w:rsidRPr="00EB35CE">
        <w:t xml:space="preserve"> сельсовет</w:t>
      </w:r>
      <w:r>
        <w:t>а</w:t>
      </w:r>
      <w:r w:rsidRPr="00EB35CE">
        <w:t xml:space="preserve"> налог на имущество физических лиц (далее налог).</w:t>
      </w:r>
    </w:p>
    <w:p w:rsidR="0038412D" w:rsidRPr="00EB35CE" w:rsidRDefault="0038412D" w:rsidP="0038412D">
      <w:pPr>
        <w:jc w:val="both"/>
      </w:pPr>
      <w:r w:rsidRPr="00EB35CE">
        <w:t>2.  Установить следующие налоговые ставки по налогу:</w:t>
      </w:r>
    </w:p>
    <w:p w:rsidR="0038412D" w:rsidRDefault="0038412D" w:rsidP="0038412D">
      <w:pPr>
        <w:jc w:val="both"/>
      </w:pPr>
      <w:r>
        <w:t>2</w:t>
      </w:r>
      <w:r w:rsidRPr="00EB35CE">
        <w:t>.1.  0,1</w:t>
      </w:r>
      <w:r>
        <w:t xml:space="preserve"> процент</w:t>
      </w:r>
      <w:r w:rsidRPr="00EB35CE">
        <w:t xml:space="preserve"> в отношении жилых домов</w:t>
      </w:r>
      <w:r>
        <w:t>, частей жилых домов</w:t>
      </w:r>
      <w:r w:rsidRPr="00EB35CE">
        <w:t>;</w:t>
      </w:r>
    </w:p>
    <w:p w:rsidR="0038412D" w:rsidRPr="00EB35CE" w:rsidRDefault="0038412D" w:rsidP="0038412D">
      <w:pPr>
        <w:jc w:val="both"/>
      </w:pPr>
      <w:r>
        <w:t>2</w:t>
      </w:r>
      <w:r w:rsidRPr="00EB35CE">
        <w:t>.2.  0,1</w:t>
      </w:r>
      <w:r>
        <w:t xml:space="preserve"> процент</w:t>
      </w:r>
      <w:r w:rsidRPr="00EB35CE">
        <w:t xml:space="preserve"> в отношении квартир</w:t>
      </w:r>
      <w:r>
        <w:t>, частей квартир</w:t>
      </w:r>
      <w:r w:rsidRPr="00EB35CE">
        <w:t>, комнат;</w:t>
      </w:r>
    </w:p>
    <w:p w:rsidR="0038412D" w:rsidRPr="00EB35CE" w:rsidRDefault="0038412D" w:rsidP="0038412D">
      <w:pPr>
        <w:jc w:val="both"/>
      </w:pPr>
      <w:r>
        <w:t>2</w:t>
      </w:r>
      <w:r w:rsidRPr="00EB35CE">
        <w:t>.3. 0,1</w:t>
      </w:r>
      <w:r>
        <w:t xml:space="preserve"> процент</w:t>
      </w:r>
      <w:r w:rsidRPr="00EB35CE"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38412D" w:rsidRPr="00213C49" w:rsidRDefault="0038412D" w:rsidP="0038412D">
      <w:pPr>
        <w:jc w:val="both"/>
      </w:pPr>
      <w:r>
        <w:t>2</w:t>
      </w:r>
      <w:r w:rsidRPr="00EB35CE">
        <w:t xml:space="preserve">.4. </w:t>
      </w:r>
      <w:r>
        <w:t xml:space="preserve"> </w:t>
      </w:r>
      <w:r w:rsidRPr="00EB35CE">
        <w:t>0,1 процент в отношении единых недвижимых комплексов, в с</w:t>
      </w:r>
      <w:r>
        <w:t xml:space="preserve">остав которых входит хотя бы </w:t>
      </w:r>
      <w:r w:rsidRPr="00213C49">
        <w:t>один жилой дом;</w:t>
      </w:r>
    </w:p>
    <w:p w:rsidR="0038412D" w:rsidRPr="00213C49" w:rsidRDefault="0038412D" w:rsidP="0038412D">
      <w:pPr>
        <w:jc w:val="both"/>
      </w:pPr>
      <w:r w:rsidRPr="00213C49">
        <w:t xml:space="preserve">2.5.  0,1 процент в отношении гаражей и </w:t>
      </w:r>
      <w:proofErr w:type="spellStart"/>
      <w:r w:rsidRPr="00213C49">
        <w:t>машино-мест</w:t>
      </w:r>
      <w:proofErr w:type="spellEnd"/>
      <w:r w:rsidRPr="00213C49">
        <w:t>,</w:t>
      </w:r>
      <w:r w:rsidR="00213C49">
        <w:t xml:space="preserve"> </w:t>
      </w:r>
      <w:r w:rsidRPr="00213C49">
        <w:t>в том числе расположенных в объектах налогообложения, указанных в подпунктах 2.7-2.8 настоящего пункта;</w:t>
      </w:r>
    </w:p>
    <w:p w:rsidR="0038412D" w:rsidRPr="00EB35CE" w:rsidRDefault="0038412D" w:rsidP="0038412D">
      <w:pPr>
        <w:jc w:val="both"/>
      </w:pPr>
      <w:r w:rsidRPr="00213C49">
        <w:t xml:space="preserve">2.6.   0,1 процент в отношении </w:t>
      </w:r>
      <w:r w:rsidR="00AE0291">
        <w:t>хозяйственных ст</w:t>
      </w:r>
      <w:r w:rsidR="00AE0291" w:rsidRPr="00AE0291">
        <w:t>роений</w:t>
      </w:r>
      <w:r w:rsidR="00AE0291" w:rsidRPr="00AE0291">
        <w:rPr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AE0291">
        <w:t>;</w:t>
      </w:r>
    </w:p>
    <w:p w:rsidR="0038412D" w:rsidRPr="00EB35CE" w:rsidRDefault="00690E8C" w:rsidP="0038412D">
      <w:pPr>
        <w:jc w:val="both"/>
      </w:pPr>
      <w:proofErr w:type="gramStart"/>
      <w:r>
        <w:t>2</w:t>
      </w:r>
      <w:r w:rsidR="0038412D" w:rsidRPr="00EB35CE">
        <w:t xml:space="preserve">.7.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</w:t>
      </w:r>
      <w:r w:rsidR="0038412D" w:rsidRPr="00690E8C">
        <w:t>объектов налогообложения, предусмотренных абзацем вторым пункта 10 статьи 378.2 Налогового кодекса Российской Федерации</w:t>
      </w:r>
      <w:r w:rsidRPr="00690E8C">
        <w:t xml:space="preserve">, </w:t>
      </w:r>
      <w:r w:rsidRPr="00690E8C">
        <w:rPr>
          <w:sz w:val="26"/>
          <w:szCs w:val="26"/>
        </w:rPr>
        <w:t>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в отношении объектов недвижимого имущества общей</w:t>
      </w:r>
      <w:proofErr w:type="gramEnd"/>
      <w:r w:rsidRPr="00690E8C">
        <w:rPr>
          <w:sz w:val="26"/>
          <w:szCs w:val="26"/>
        </w:rPr>
        <w:t xml:space="preserve"> площадью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</w:t>
      </w:r>
      <w:r w:rsidR="0038412D" w:rsidRPr="00690E8C">
        <w:t>;</w:t>
      </w:r>
    </w:p>
    <w:p w:rsidR="0038412D" w:rsidRPr="0038412D" w:rsidRDefault="00690E8C" w:rsidP="0038412D">
      <w:pPr>
        <w:jc w:val="both"/>
      </w:pPr>
      <w:r>
        <w:t>2</w:t>
      </w:r>
      <w:r w:rsidR="0038412D" w:rsidRPr="00EB35CE">
        <w:t>.8</w:t>
      </w:r>
      <w:r w:rsidR="0038412D" w:rsidRPr="0038412D">
        <w:t xml:space="preserve">   0,5 процента в отношении прочих объектов налогообложения.</w:t>
      </w:r>
    </w:p>
    <w:p w:rsidR="00690E8C" w:rsidRPr="00690E8C" w:rsidRDefault="00690E8C" w:rsidP="00690E8C">
      <w:pPr>
        <w:jc w:val="both"/>
        <w:rPr>
          <w:sz w:val="26"/>
          <w:szCs w:val="26"/>
        </w:rPr>
      </w:pPr>
      <w:r w:rsidRPr="00690E8C">
        <w:t>3</w:t>
      </w:r>
      <w:r w:rsidR="0038412D" w:rsidRPr="00690E8C">
        <w:t xml:space="preserve">. </w:t>
      </w:r>
      <w:r w:rsidRPr="00690E8C">
        <w:rPr>
          <w:sz w:val="26"/>
          <w:szCs w:val="26"/>
        </w:rPr>
        <w:t>Установить следующие льготы по уплате налога на имущество физических лиц:</w:t>
      </w:r>
    </w:p>
    <w:p w:rsidR="00690E8C" w:rsidRPr="00700A9E" w:rsidRDefault="00690E8C" w:rsidP="00690E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0E8C">
        <w:rPr>
          <w:sz w:val="26"/>
          <w:szCs w:val="26"/>
        </w:rPr>
        <w:lastRenderedPageBreak/>
        <w:t xml:space="preserve">При определении налоговой базы исходя из кадастровой стоимости объектов недвижимого имущества налоговая база уменьшается на величину кадастровой стоимости 150 квадратных метров </w:t>
      </w:r>
      <w:proofErr w:type="gramStart"/>
      <w:r w:rsidRPr="00690E8C">
        <w:rPr>
          <w:sz w:val="26"/>
          <w:szCs w:val="26"/>
        </w:rPr>
        <w:t>в отношении одного объекта налогообложения по выбору налогоплательщика в случае использования объекта в предпринимательской деятельности при применении</w:t>
      </w:r>
      <w:proofErr w:type="gramEnd"/>
      <w:r w:rsidRPr="00690E8C">
        <w:rPr>
          <w:sz w:val="26"/>
          <w:szCs w:val="26"/>
        </w:rPr>
        <w:t xml:space="preserve"> специальных налоговых режимов.</w:t>
      </w:r>
    </w:p>
    <w:p w:rsidR="0038412D" w:rsidRDefault="0038412D" w:rsidP="0038412D">
      <w:pPr>
        <w:jc w:val="both"/>
      </w:pPr>
      <w:r w:rsidRPr="0038412D">
        <w:t xml:space="preserve">5.  Решение Совета депутатов от </w:t>
      </w:r>
      <w:r>
        <w:t>29 ноября 2018</w:t>
      </w:r>
      <w:r w:rsidRPr="0038412D">
        <w:t xml:space="preserve"> года № </w:t>
      </w:r>
      <w:r>
        <w:t>120</w:t>
      </w:r>
      <w:r w:rsidRPr="0038412D">
        <w:t xml:space="preserve"> «Об установлении налога на имущество физических лиц на территории </w:t>
      </w:r>
      <w:r>
        <w:t>Соленоозерного сельсовета</w:t>
      </w:r>
      <w:r w:rsidRPr="0038412D">
        <w:t>» (с последующими изменениями и дополнениями), признать утратившим силу с 01.01.2020 года</w:t>
      </w:r>
      <w:r>
        <w:t>.</w:t>
      </w:r>
    </w:p>
    <w:p w:rsidR="0038412D" w:rsidRPr="0038412D" w:rsidRDefault="0038412D" w:rsidP="0038412D">
      <w:pPr>
        <w:jc w:val="both"/>
      </w:pPr>
      <w:r>
        <w:t>6</w:t>
      </w:r>
      <w:r w:rsidRPr="0038412D">
        <w:t>. Настоящее  решение Совета депутатов вступает в силу по истечении одного месяца с момента официального опублико</w:t>
      </w:r>
      <w:r>
        <w:t>вания, но не ранее 01 января 2020</w:t>
      </w:r>
      <w:r w:rsidRPr="0038412D">
        <w:t xml:space="preserve"> года.</w:t>
      </w:r>
    </w:p>
    <w:p w:rsidR="0038412D" w:rsidRPr="0038412D" w:rsidRDefault="0038412D" w:rsidP="0038412D">
      <w:pPr>
        <w:jc w:val="both"/>
      </w:pPr>
    </w:p>
    <w:p w:rsidR="0038412D" w:rsidRPr="0038412D" w:rsidRDefault="0038412D" w:rsidP="0038412D">
      <w:pPr>
        <w:jc w:val="both"/>
      </w:pPr>
    </w:p>
    <w:p w:rsidR="0038412D" w:rsidRPr="0038412D" w:rsidRDefault="0038412D" w:rsidP="0038412D">
      <w:pPr>
        <w:jc w:val="both"/>
      </w:pPr>
    </w:p>
    <w:p w:rsidR="0038412D" w:rsidRDefault="0038412D" w:rsidP="0038412D">
      <w:r w:rsidRPr="00EB35CE">
        <w:t>Глава</w:t>
      </w:r>
    </w:p>
    <w:p w:rsidR="0038412D" w:rsidRPr="00EB35CE" w:rsidRDefault="0038412D" w:rsidP="0038412D">
      <w:r w:rsidRPr="00EB35CE">
        <w:t xml:space="preserve">Соленоозерного сельсовета                                                      В.И.Куру                                  </w:t>
      </w:r>
    </w:p>
    <w:p w:rsidR="00CE04DF" w:rsidRDefault="00CE04DF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p w:rsidR="0096210B" w:rsidRDefault="0096210B"/>
    <w:sectPr w:rsidR="0096210B" w:rsidSect="00EB35C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8412D"/>
    <w:rsid w:val="00194E66"/>
    <w:rsid w:val="001E3568"/>
    <w:rsid w:val="00213C49"/>
    <w:rsid w:val="002808F5"/>
    <w:rsid w:val="00295431"/>
    <w:rsid w:val="0038412D"/>
    <w:rsid w:val="003C34C4"/>
    <w:rsid w:val="003D4020"/>
    <w:rsid w:val="00690E8C"/>
    <w:rsid w:val="006C6E2C"/>
    <w:rsid w:val="007F714D"/>
    <w:rsid w:val="0096210B"/>
    <w:rsid w:val="009D3E20"/>
    <w:rsid w:val="00AE0291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2019-11-13T08:58:00Z</cp:lastPrinted>
  <dcterms:created xsi:type="dcterms:W3CDTF">2019-11-13T05:22:00Z</dcterms:created>
  <dcterms:modified xsi:type="dcterms:W3CDTF">2019-11-29T02:17:00Z</dcterms:modified>
</cp:coreProperties>
</file>