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2E5A1C" w:rsidP="00547E22">
      <w:r>
        <w:rPr>
          <w:noProof/>
          <w:lang w:eastAsia="ru-RU"/>
        </w:rPr>
        <w:drawing>
          <wp:inline distT="0" distB="0" distL="0" distR="0">
            <wp:extent cx="2381250" cy="6762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A1C" w:rsidRDefault="002E5A1C" w:rsidP="002E5A1C">
      <w:pPr>
        <w:pStyle w:val="ab"/>
        <w:widowControl w:val="0"/>
        <w:shd w:val="clear" w:color="auto" w:fill="FFFFFF"/>
        <w:suppressAutoHyphens/>
        <w:spacing w:after="280" w:line="360" w:lineRule="auto"/>
        <w:ind w:firstLine="709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</w:t>
      </w:r>
      <w:proofErr w:type="gramEnd"/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топ-5 регионов, жители которых предпочитают оформлять недвижимость экстерриториально</w:t>
      </w:r>
    </w:p>
    <w:p w:rsidR="002E5A1C" w:rsidRPr="00121925" w:rsidRDefault="002E5A1C" w:rsidP="002E5A1C">
      <w:pPr>
        <w:pStyle w:val="ab"/>
        <w:widowControl w:val="0"/>
        <w:shd w:val="clear" w:color="auto" w:fill="FFFFFF"/>
        <w:suppressAutoHyphens/>
        <w:spacing w:after="28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121925">
        <w:rPr>
          <w:rStyle w:val="aa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Экстерриториальный, то есть дистанционный, принцип оформления недвижимости становится все популярнее среди россиян</w:t>
      </w:r>
    </w:p>
    <w:p w:rsidR="002E5A1C" w:rsidRDefault="002E5A1C" w:rsidP="002E5A1C">
      <w:pPr>
        <w:pStyle w:val="ab"/>
        <w:widowControl w:val="0"/>
        <w:shd w:val="clear" w:color="auto" w:fill="FFFFFF"/>
        <w:suppressAutoHyphens/>
        <w:spacing w:after="280" w:line="360" w:lineRule="auto"/>
        <w:ind w:firstLine="709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96 тысяч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заявлений о кадастровом учете и регистрации прав на недвижимое имущество Федеральная кадастровая палата приняла по экстерриториальному принципу в первом квартале 2020 года. Топ-5 регионов, жители которых подали наибольшее количество таких заявлений, составили Московская область, Москва, Нижегородская и Самарская области, а также Краснодарский край.</w:t>
      </w:r>
    </w:p>
    <w:p w:rsidR="0075633C" w:rsidRDefault="002E5A1C" w:rsidP="002E5A1C">
      <w:pPr>
        <w:pStyle w:val="ab"/>
        <w:widowControl w:val="0"/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аибольшее число заявлений для оформления недвижимости по экстерриториальному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принципу в первом квартале 2020 года принято от жителей Московской области (19,3 тыс.), Москвы (9,9 тыс.), Нижегородской области (6,9 тыс.), Самарской области (4,9 тыс.) и Краснодарского края (3,9 тыс.).</w:t>
      </w:r>
    </w:p>
    <w:p w:rsidR="0075633C" w:rsidRDefault="0075633C" w:rsidP="0075633C">
      <w:pPr>
        <w:pStyle w:val="ab"/>
        <w:widowControl w:val="0"/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0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«Кадастровой палатой Хакасии за первый квартал </w:t>
      </w:r>
      <w:r w:rsidR="00FD38D6" w:rsidRPr="00A060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экстерриториальному принципу </w:t>
      </w:r>
      <w:r w:rsidRPr="00A060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принято более 570 заявлений на государственный кадастровый учет и государственную регистрацию прав на недвижимое имущество. По сравнению с </w:t>
      </w:r>
      <w:r w:rsidR="00281792" w:rsidRPr="00A060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этим же периодом</w:t>
      </w:r>
      <w:r w:rsidRPr="00A060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прошлого года этот показатель вырос почти на 70 %»</w:t>
      </w:r>
      <w:r w:rsidRPr="00A06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</w:t>
      </w:r>
      <w:r w:rsidR="00E151F8" w:rsidRPr="00A06003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</w:t>
      </w:r>
      <w:r w:rsidRPr="00A06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60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заместитель директора </w:t>
      </w:r>
      <w:r w:rsidR="00FD38D6" w:rsidRPr="00A060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60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Кадастровой палаты по Республике Хакасия</w:t>
      </w:r>
      <w:r w:rsidRPr="00A060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8D6" w:rsidRPr="00A0600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Владислав </w:t>
      </w:r>
      <w:proofErr w:type="spellStart"/>
      <w:r w:rsidR="00FD38D6" w:rsidRPr="00A0600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Свотин</w:t>
      </w:r>
      <w:proofErr w:type="spellEnd"/>
      <w:r w:rsidRPr="00A060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5A1C" w:rsidRDefault="00FD38D6" w:rsidP="0075633C">
      <w:pPr>
        <w:pStyle w:val="ab"/>
        <w:widowControl w:val="0"/>
        <w:suppressAutoHyphens/>
        <w:spacing w:after="28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A1C">
        <w:rPr>
          <w:rFonts w:ascii="Times New Roman" w:hAnsi="Times New Roman" w:cs="Times New Roman"/>
          <w:color w:val="000000"/>
          <w:sz w:val="28"/>
          <w:szCs w:val="28"/>
        </w:rPr>
        <w:t xml:space="preserve">о сравнению с прошлым годом экстерриториальный принцип </w:t>
      </w:r>
      <w:r w:rsidR="002E5A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оформления недвижимости становится все популярнее среди россиян. За первый квартал 2020 года Федеральная кадастровая палата приняла по экстерриториальному принципу </w:t>
      </w:r>
      <w:r w:rsidR="002E5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95,7 тысяч</w:t>
      </w:r>
      <w:r w:rsidR="002E5A1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о кадастровом учете и регистрации прав на недвижимое имущество. Таким образом, по сравнению с первым кварталом прошлого года россияне стали подавать заявления по экстерриториальному принципу на </w:t>
      </w:r>
      <w:r w:rsidR="002E5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14,4%</w:t>
      </w:r>
      <w:r w:rsidR="002E5A1C">
        <w:rPr>
          <w:rFonts w:ascii="Times New Roman" w:hAnsi="Times New Roman" w:cs="Times New Roman"/>
          <w:color w:val="000000"/>
          <w:sz w:val="28"/>
          <w:szCs w:val="28"/>
        </w:rPr>
        <w:t xml:space="preserve"> чаще (тогда было принято 81,9 тыс. заявлений).</w:t>
      </w:r>
    </w:p>
    <w:p w:rsidR="002E5A1C" w:rsidRDefault="002E5A1C" w:rsidP="002E5A1C">
      <w:pPr>
        <w:pStyle w:val="ab"/>
        <w:widowControl w:val="0"/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Экстерриториальный принцип подачи и приема документов позволяет оформлять недвижимость в любом регионе, независимо от места жительства. Такая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появилась у россиян в 2017 году с вступлением в силу закона «О государственной регистрации недвижимости». По экстерриториальному принципу можно обратиться за проведением кадастрового учета, регистрации прав собственности, сделок, ограничений и обременений по месту нахождения объекта недвижимости 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электронных документов, созданных по месту подачи бумажных документов. </w:t>
      </w:r>
    </w:p>
    <w:p w:rsidR="002E5A1C" w:rsidRDefault="002E5A1C" w:rsidP="002E5A1C">
      <w:pPr>
        <w:pStyle w:val="ab"/>
        <w:widowControl w:val="0"/>
        <w:suppressAutoHyphens/>
        <w:spacing w:after="280" w:line="360" w:lineRule="auto"/>
        <w:ind w:firstLine="709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жителю Московской области необязательно ехать в Краснодарский край для оформления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наследство дома и участка. Можно подать необходимые документы в офисе Кадастровой палаты, расположенном в регионе постоянного проживания, и уже через несколько дней получить выписку из Единого государственного реестра недвижимости о зарегистрированных правах.  </w:t>
      </w:r>
    </w:p>
    <w:p w:rsidR="002E5A1C" w:rsidRDefault="002E5A1C" w:rsidP="002E5A1C">
      <w:pPr>
        <w:pStyle w:val="ab"/>
        <w:widowControl w:val="0"/>
        <w:suppressAutoHyphens/>
        <w:spacing w:after="28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«Благодаря действующим нормам закона о регистрации россияне могут, не пересекая границ регионов, становиться полноправными собственниками домов, квартир, земельных участков, расположенных пусть даже на другом конце страны. Получить услугу можно в ближайшем офисе приема-выдачи документов по экстерриториальному принципу Кадастровой палаты. Достаточно записаться на прием и представить в офис необходимый пакет документов. После проведения учетно-регистрационных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 заявитель получит подтверждающие документы в том же офисе», 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говорит </w:t>
      </w:r>
      <w:r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. </w:t>
      </w:r>
    </w:p>
    <w:p w:rsidR="002E5A1C" w:rsidRDefault="002E5A1C" w:rsidP="002E5A1C">
      <w:pPr>
        <w:pStyle w:val="ab"/>
        <w:widowControl w:val="0"/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заявления: пять рабочих дней – для кадастрового учета, семь – для регистрации права собственности. Единая процедура учета и регистрации занимает всего десять рабочих дней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E5A1C" w:rsidRDefault="002E5A1C" w:rsidP="002E5A1C">
      <w:pPr>
        <w:pStyle w:val="ab"/>
        <w:widowControl w:val="0"/>
        <w:suppressAutoHyphens/>
        <w:spacing w:after="28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Подать документы по экстерриториальному принципу в офисах Кадастровой палаты можно по предварительной записи. Запись на прием открыта в личном кабинете на </w:t>
      </w:r>
      <w:hyperlink r:id="rId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портале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Росреестра. Для авторизации используется учетная запись единого портала государственных услуг. 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756" w:rsidRDefault="00C2575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756" w:rsidRDefault="00C2575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756" w:rsidRDefault="00C2575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756" w:rsidRDefault="00C2575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633C" w:rsidRDefault="0075633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633C" w:rsidRPr="00AA1E93" w:rsidRDefault="0075633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3559C9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75633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81792"/>
    <w:rsid w:val="00296A1C"/>
    <w:rsid w:val="002D0349"/>
    <w:rsid w:val="002E5A1C"/>
    <w:rsid w:val="00313D6C"/>
    <w:rsid w:val="003559C9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037D3"/>
    <w:rsid w:val="0075633C"/>
    <w:rsid w:val="007671CE"/>
    <w:rsid w:val="007746A8"/>
    <w:rsid w:val="008E109D"/>
    <w:rsid w:val="00904919"/>
    <w:rsid w:val="00957EB9"/>
    <w:rsid w:val="009C61C2"/>
    <w:rsid w:val="00A06003"/>
    <w:rsid w:val="00A362F6"/>
    <w:rsid w:val="00A77714"/>
    <w:rsid w:val="00AF0590"/>
    <w:rsid w:val="00BA34B9"/>
    <w:rsid w:val="00BB4C3D"/>
    <w:rsid w:val="00C25756"/>
    <w:rsid w:val="00C56E53"/>
    <w:rsid w:val="00C613BF"/>
    <w:rsid w:val="00CA7A4E"/>
    <w:rsid w:val="00CD2DA2"/>
    <w:rsid w:val="00D53F6A"/>
    <w:rsid w:val="00DA66D0"/>
    <w:rsid w:val="00DB0832"/>
    <w:rsid w:val="00E07603"/>
    <w:rsid w:val="00E151F8"/>
    <w:rsid w:val="00E32699"/>
    <w:rsid w:val="00E95F7A"/>
    <w:rsid w:val="00EC4ECA"/>
    <w:rsid w:val="00F37CE2"/>
    <w:rsid w:val="00F525C8"/>
    <w:rsid w:val="00F66DB4"/>
    <w:rsid w:val="00FD1199"/>
    <w:rsid w:val="00FD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Emphasis"/>
    <w:uiPriority w:val="20"/>
    <w:qFormat/>
    <w:rsid w:val="002E5A1C"/>
    <w:rPr>
      <w:i/>
      <w:iCs/>
    </w:rPr>
  </w:style>
  <w:style w:type="character" w:styleId="aa">
    <w:name w:val="Strong"/>
    <w:uiPriority w:val="22"/>
    <w:qFormat/>
    <w:rsid w:val="002E5A1C"/>
    <w:rPr>
      <w:b/>
      <w:bCs/>
    </w:rPr>
  </w:style>
  <w:style w:type="paragraph" w:styleId="ab">
    <w:name w:val="Body Text"/>
    <w:basedOn w:val="a"/>
    <w:link w:val="ac"/>
    <w:rsid w:val="002E5A1C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E5A1C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16</cp:revision>
  <cp:lastPrinted>2020-05-15T02:41:00Z</cp:lastPrinted>
  <dcterms:created xsi:type="dcterms:W3CDTF">2019-12-30T11:11:00Z</dcterms:created>
  <dcterms:modified xsi:type="dcterms:W3CDTF">2020-05-15T02:56:00Z</dcterms:modified>
</cp:coreProperties>
</file>