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69CC" w14:textId="77777777" w:rsidR="0078362C" w:rsidRPr="0078362C" w:rsidRDefault="0078362C" w:rsidP="0078362C">
      <w:pPr>
        <w:spacing w:after="0" w:line="240" w:lineRule="auto"/>
        <w:ind w:firstLine="709"/>
        <w:jc w:val="both"/>
        <w:rPr>
          <w:rFonts w:ascii="Times New Roman" w:eastAsia="Times New Roman" w:hAnsi="Times New Roman" w:cs="Times New Roman"/>
          <w:b/>
          <w:bCs/>
          <w:color w:val="333333"/>
          <w:sz w:val="28"/>
          <w:szCs w:val="28"/>
          <w:lang w:eastAsia="ru-RU"/>
        </w:rPr>
      </w:pPr>
      <w:r w:rsidRPr="0078362C">
        <w:rPr>
          <w:rFonts w:ascii="Times New Roman" w:eastAsia="Times New Roman" w:hAnsi="Times New Roman" w:cs="Times New Roman"/>
          <w:b/>
          <w:bCs/>
          <w:color w:val="333333"/>
          <w:sz w:val="28"/>
          <w:szCs w:val="28"/>
          <w:lang w:eastAsia="ru-RU"/>
        </w:rPr>
        <w:t xml:space="preserve">Уголовная ответственность за коррупционные преступления </w:t>
      </w:r>
    </w:p>
    <w:p w14:paraId="0E097EAB" w14:textId="77777777" w:rsidR="0078362C" w:rsidRPr="0078362C" w:rsidRDefault="0078362C" w:rsidP="0078362C">
      <w:pPr>
        <w:spacing w:after="0" w:line="240" w:lineRule="auto"/>
        <w:ind w:firstLine="709"/>
        <w:jc w:val="both"/>
        <w:rPr>
          <w:rFonts w:ascii="Times New Roman" w:eastAsia="Times New Roman" w:hAnsi="Times New Roman" w:cs="Times New Roman"/>
          <w:sz w:val="28"/>
          <w:szCs w:val="28"/>
          <w:lang w:eastAsia="ru-RU"/>
        </w:rPr>
      </w:pPr>
    </w:p>
    <w:p w14:paraId="1D4D2B82" w14:textId="77777777"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В Российской Федерации в системе мер борьбы с коррупцией определяющим нормативно-правовым актов является Федеральный закон от</w:t>
      </w:r>
      <w:r w:rsidRPr="0078362C">
        <w:rPr>
          <w:rFonts w:ascii="Times New Roman" w:eastAsia="Times New Roman" w:hAnsi="Times New Roman" w:cs="Times New Roman"/>
          <w:color w:val="333333"/>
          <w:sz w:val="28"/>
          <w:szCs w:val="28"/>
          <w:lang w:eastAsia="ru-RU"/>
        </w:rPr>
        <w:br/>
        <w:t>25.12.2008 № 273-ФЗ «О противодействии коррупции».</w:t>
      </w:r>
    </w:p>
    <w:p w14:paraId="348AD559" w14:textId="77777777"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Как установлено данным законом, преступление считается коррупционным тогда,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D2776DF" w14:textId="77777777"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Наиболее опасным среди преступлений – взяточничество (статьи с 290 по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7E08240C" w14:textId="77777777"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Нормы УК РФ за совершение коррупционных преступлений устанавливают виновному наказание в виде штрафа,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 либо несколько видов этих наказаний одновременно. В то же время наказание, применяемое к преступнику, должно быть соразмерным содеянному.</w:t>
      </w:r>
    </w:p>
    <w:p w14:paraId="195BD4CD" w14:textId="77777777"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обстоятельства смягчающие и отягчающие наказание, а также влияние наказания на исправление осужденного и на условия жизни его семьи.</w:t>
      </w:r>
    </w:p>
    <w:p w14:paraId="72FF7A70" w14:textId="3EBD9B47" w:rsid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Важно знать, что лицо, давшее взятку, освобождается от уголовной ответственности, если «взяткодатель» добровольно сообщил правоохранительным органам о даче взятки.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14:paraId="0AFAB974" w14:textId="4FA955A1" w:rsidR="0078362C" w:rsidRDefault="0078362C" w:rsidP="0078362C">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E46EE10" w14:textId="722796DA" w:rsidR="0078362C" w:rsidRDefault="0078362C" w:rsidP="0078362C">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3D32E7D" w14:textId="204ACAB9" w:rsidR="0078362C" w:rsidRPr="0078362C" w:rsidRDefault="0078362C" w:rsidP="0078362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Прокуратура Ширинского района</w:t>
      </w:r>
      <w:bookmarkStart w:id="0" w:name="_GoBack"/>
      <w:bookmarkEnd w:id="0"/>
    </w:p>
    <w:p w14:paraId="024519DA" w14:textId="77777777" w:rsidR="001C56B5" w:rsidRPr="0078362C" w:rsidRDefault="001C56B5" w:rsidP="0078362C">
      <w:pPr>
        <w:spacing w:after="0" w:line="240" w:lineRule="auto"/>
        <w:ind w:firstLine="709"/>
        <w:jc w:val="both"/>
        <w:rPr>
          <w:rFonts w:ascii="Times New Roman" w:hAnsi="Times New Roman" w:cs="Times New Roman"/>
          <w:sz w:val="28"/>
          <w:szCs w:val="28"/>
        </w:rPr>
      </w:pPr>
    </w:p>
    <w:sectPr w:rsidR="001C56B5" w:rsidRPr="0078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20"/>
    <w:rsid w:val="001C56B5"/>
    <w:rsid w:val="0078362C"/>
    <w:rsid w:val="00FD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76F6"/>
  <w15:chartTrackingRefBased/>
  <w15:docId w15:val="{57A52B27-6C4F-4734-AF9E-32B1F7E2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Прокуратура РФ</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Тихонович Александр Викторович</dc:creator>
  <cp:keywords/>
  <dc:description/>
  <cp:lastModifiedBy>Тихонович Александр Викторович</cp:lastModifiedBy>
  <cp:revision>2</cp:revision>
  <dcterms:created xsi:type="dcterms:W3CDTF">2022-05-25T05:06:00Z</dcterms:created>
  <dcterms:modified xsi:type="dcterms:W3CDTF">2022-05-25T05:07:00Z</dcterms:modified>
</cp:coreProperties>
</file>