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D" w:rsidRDefault="00A90E91" w:rsidP="0067778D">
      <w:pPr>
        <w:rPr>
          <w:rFonts w:ascii="Segoe UI" w:hAnsi="Segoe UI" w:cs="Segoe UI"/>
          <w:b/>
          <w:noProof/>
          <w:sz w:val="36"/>
          <w:szCs w:val="36"/>
          <w:lang w:eastAsia="ru-RU"/>
        </w:rPr>
      </w:pPr>
      <w:r w:rsidRPr="00A90E91">
        <w:rPr>
          <w:rFonts w:ascii="Segoe UI" w:hAnsi="Segoe UI" w:cs="Segoe UI"/>
          <w:b/>
          <w:noProof/>
          <w:sz w:val="32"/>
          <w:szCs w:val="32"/>
          <w:lang w:eastAsia="ru-RU" w:bidi="ar-SA"/>
        </w:rPr>
        <w:pict>
          <v:rect id="_x0000_s1027" style="position:absolute;margin-left:61.75pt;margin-top:33.65pt;width:204.3pt;height:85.4pt;z-index:251658240" strokecolor="white">
            <v:textbox>
              <w:txbxContent>
                <w:p w:rsidR="001704FC" w:rsidRPr="001704FC" w:rsidRDefault="001704FC" w:rsidP="001704FC">
                  <w:pPr>
                    <w:spacing w:line="240" w:lineRule="atLeast"/>
                    <w:rPr>
                      <w:rFonts w:ascii="Segoe UI" w:hAnsi="Segoe UI" w:cs="Segoe UI"/>
                      <w:b/>
                      <w:color w:val="4E91BE"/>
                      <w:sz w:val="18"/>
                      <w:szCs w:val="18"/>
                    </w:rPr>
                  </w:pPr>
                  <w:r w:rsidRPr="001704FC">
                    <w:rPr>
                      <w:rFonts w:ascii="Segoe UI" w:hAnsi="Segoe UI" w:cs="Segoe UI"/>
                      <w:b/>
                      <w:color w:val="4E91BE"/>
                      <w:sz w:val="18"/>
                      <w:szCs w:val="18"/>
                    </w:rPr>
                    <w:t>Филиал Федеральн</w:t>
                  </w:r>
                  <w:r w:rsidR="00CB4E15">
                    <w:rPr>
                      <w:rFonts w:ascii="Segoe UI" w:hAnsi="Segoe UI" w:cs="Segoe UI"/>
                      <w:b/>
                      <w:color w:val="4E91BE"/>
                      <w:sz w:val="18"/>
                      <w:szCs w:val="18"/>
                    </w:rPr>
                    <w:t>ой кадастровой палаты</w:t>
                  </w:r>
                  <w:r w:rsidRPr="001704FC">
                    <w:rPr>
                      <w:rFonts w:ascii="Segoe UI" w:hAnsi="Segoe UI" w:cs="Segoe UI"/>
                      <w:b/>
                      <w:color w:val="4E91BE"/>
                      <w:sz w:val="18"/>
                      <w:szCs w:val="18"/>
                    </w:rPr>
                    <w:t xml:space="preserve"> по Республике Хакасия</w:t>
                  </w:r>
                </w:p>
              </w:txbxContent>
            </v:textbox>
          </v:rect>
        </w:pict>
      </w:r>
      <w:r w:rsidR="00964098">
        <w:rPr>
          <w:rFonts w:ascii="Segoe UI" w:hAnsi="Segoe UI" w:cs="Segoe UI"/>
          <w:b/>
          <w:noProof/>
          <w:sz w:val="36"/>
          <w:szCs w:val="36"/>
          <w:lang w:eastAsia="ru-RU" w:bidi="ar-SA"/>
        </w:rPr>
        <w:drawing>
          <wp:inline distT="0" distB="0" distL="0" distR="0">
            <wp:extent cx="2705100" cy="1095375"/>
            <wp:effectExtent l="19050" t="0" r="0" b="0"/>
            <wp:docPr id="1" name="Рисунок 2"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osovaJaV\Desktop\о Росреестре\01-01 логотип копия.jpg"/>
                    <pic:cNvPicPr>
                      <a:picLocks noChangeAspect="1" noChangeArrowheads="1"/>
                    </pic:cNvPicPr>
                  </pic:nvPicPr>
                  <pic:blipFill>
                    <a:blip r:embed="rId8" cstate="print"/>
                    <a:srcRect/>
                    <a:stretch>
                      <a:fillRect/>
                    </a:stretch>
                  </pic:blipFill>
                  <pic:spPr bwMode="auto">
                    <a:xfrm>
                      <a:off x="0" y="0"/>
                      <a:ext cx="2705100" cy="1095375"/>
                    </a:xfrm>
                    <a:prstGeom prst="rect">
                      <a:avLst/>
                    </a:prstGeom>
                    <a:noFill/>
                    <a:ln w="9525">
                      <a:noFill/>
                      <a:miter lim="800000"/>
                      <a:headEnd/>
                      <a:tailEnd/>
                    </a:ln>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94391" w:rsidRDefault="00B94391" w:rsidP="0067778D">
      <w:pPr>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B2022" w:rsidRPr="00504EF9" w:rsidRDefault="00CB2022" w:rsidP="00CB2022">
      <w:pPr>
        <w:ind w:firstLine="851"/>
        <w:jc w:val="center"/>
        <w:rPr>
          <w:rFonts w:ascii="Segoe UI" w:eastAsia="Times New Roman" w:hAnsi="Segoe UI" w:cs="Segoe UI"/>
          <w:b/>
          <w:color w:val="000000"/>
          <w:kern w:val="0"/>
          <w:lang w:eastAsia="ru-RU" w:bidi="ar-SA"/>
        </w:rPr>
      </w:pPr>
    </w:p>
    <w:p w:rsidR="00504EF9" w:rsidRPr="00A351AC" w:rsidRDefault="00504EF9" w:rsidP="00504EF9">
      <w:pPr>
        <w:rPr>
          <w:rFonts w:ascii="Segoe UI" w:hAnsi="Segoe UI" w:cs="Segoe UI"/>
          <w:b/>
          <w:sz w:val="32"/>
          <w:szCs w:val="32"/>
        </w:rPr>
      </w:pPr>
    </w:p>
    <w:p w:rsidR="00E635A4" w:rsidRDefault="00E635A4" w:rsidP="00E635A4">
      <w:pPr>
        <w:autoSpaceDE w:val="0"/>
        <w:autoSpaceDN w:val="0"/>
        <w:adjustRightInd w:val="0"/>
        <w:jc w:val="center"/>
        <w:rPr>
          <w:rFonts w:ascii="Segoe UI" w:hAnsi="Segoe UI" w:cs="Segoe UI"/>
          <w:b/>
          <w:bCs/>
          <w:sz w:val="32"/>
          <w:szCs w:val="32"/>
        </w:rPr>
      </w:pPr>
      <w:r>
        <w:rPr>
          <w:rFonts w:ascii="Segoe UI" w:hAnsi="Segoe UI" w:cs="Segoe UI"/>
          <w:b/>
          <w:bCs/>
          <w:sz w:val="32"/>
          <w:szCs w:val="32"/>
        </w:rPr>
        <w:t>ПРЕСС-РЕЛИЗ</w:t>
      </w:r>
    </w:p>
    <w:p w:rsidR="00E635A4" w:rsidRDefault="00E635A4" w:rsidP="00E635A4">
      <w:pPr>
        <w:autoSpaceDE w:val="0"/>
        <w:autoSpaceDN w:val="0"/>
        <w:adjustRightInd w:val="0"/>
        <w:jc w:val="center"/>
        <w:rPr>
          <w:rFonts w:ascii="Segoe UI" w:hAnsi="Segoe UI" w:cs="Segoe UI"/>
          <w:b/>
          <w:bCs/>
          <w:sz w:val="32"/>
          <w:szCs w:val="32"/>
        </w:rPr>
      </w:pPr>
    </w:p>
    <w:p w:rsidR="00E635A4" w:rsidRDefault="00E635A4" w:rsidP="00E635A4">
      <w:pPr>
        <w:jc w:val="center"/>
        <w:rPr>
          <w:rFonts w:ascii="Segoe UI" w:hAnsi="Segoe UI" w:cs="Segoe UI"/>
          <w:b/>
          <w:sz w:val="28"/>
        </w:rPr>
      </w:pPr>
      <w:r w:rsidRPr="002A52DA">
        <w:rPr>
          <w:rFonts w:ascii="Segoe UI" w:hAnsi="Segoe UI" w:cs="Segoe UI"/>
          <w:b/>
          <w:sz w:val="28"/>
        </w:rPr>
        <w:t>Сертификат электронной подписи можно получить с помощью выездного обслуживания или визита к нотариусу</w:t>
      </w:r>
    </w:p>
    <w:p w:rsidR="00E635A4" w:rsidRPr="002A52DA" w:rsidRDefault="00E635A4" w:rsidP="00E635A4">
      <w:pPr>
        <w:jc w:val="center"/>
        <w:rPr>
          <w:rFonts w:ascii="Segoe UI" w:hAnsi="Segoe UI" w:cs="Segoe UI"/>
          <w:b/>
          <w:sz w:val="28"/>
        </w:rPr>
      </w:pPr>
    </w:p>
    <w:p w:rsidR="00E635A4" w:rsidRPr="00A647C9" w:rsidRDefault="00E635A4" w:rsidP="00E635A4">
      <w:pPr>
        <w:ind w:firstLine="709"/>
        <w:jc w:val="both"/>
        <w:rPr>
          <w:rFonts w:ascii="Segoe UI" w:hAnsi="Segoe UI" w:cs="Segoe UI"/>
        </w:rPr>
      </w:pPr>
      <w:r w:rsidRPr="00A647C9">
        <w:rPr>
          <w:rFonts w:ascii="Segoe UI" w:hAnsi="Segoe UI" w:cs="Segoe UI"/>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E635A4" w:rsidRPr="00A647C9" w:rsidRDefault="00E635A4" w:rsidP="00E635A4">
      <w:pPr>
        <w:ind w:firstLine="709"/>
        <w:jc w:val="both"/>
        <w:rPr>
          <w:rFonts w:ascii="Segoe UI" w:hAnsi="Segoe UI" w:cs="Segoe UI"/>
        </w:rPr>
      </w:pPr>
      <w:r w:rsidRPr="00A647C9">
        <w:rPr>
          <w:rFonts w:ascii="Segoe UI" w:hAnsi="Segoe UI" w:cs="Segoe UI"/>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E635A4" w:rsidRPr="00A647C9" w:rsidRDefault="00E635A4" w:rsidP="00E635A4">
      <w:pPr>
        <w:ind w:firstLine="709"/>
        <w:jc w:val="both"/>
        <w:rPr>
          <w:rFonts w:ascii="Segoe UI" w:hAnsi="Segoe UI" w:cs="Segoe UI"/>
        </w:rPr>
      </w:pPr>
      <w:r w:rsidRPr="00A647C9">
        <w:rPr>
          <w:rFonts w:ascii="Segoe UI" w:hAnsi="Segoe UI" w:cs="Segoe UI"/>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E635A4" w:rsidRPr="00A647C9" w:rsidRDefault="00E635A4" w:rsidP="00E635A4">
      <w:pPr>
        <w:ind w:firstLine="709"/>
        <w:jc w:val="both"/>
        <w:rPr>
          <w:rFonts w:ascii="Segoe UI" w:hAnsi="Segoe UI" w:cs="Segoe UI"/>
        </w:rPr>
      </w:pPr>
      <w:r w:rsidRPr="00A647C9">
        <w:rPr>
          <w:rFonts w:ascii="Segoe UI" w:hAnsi="Segoe UI" w:cs="Segoe UI"/>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E635A4" w:rsidRPr="00A647C9" w:rsidRDefault="00E635A4" w:rsidP="00E635A4">
      <w:pPr>
        <w:ind w:firstLine="709"/>
        <w:jc w:val="both"/>
        <w:rPr>
          <w:rFonts w:ascii="Segoe UI" w:hAnsi="Segoe UI" w:cs="Segoe UI"/>
        </w:rPr>
      </w:pPr>
      <w:r w:rsidRPr="00A647C9">
        <w:rPr>
          <w:rFonts w:ascii="Segoe UI" w:hAnsi="Segoe UI" w:cs="Segoe UI"/>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E635A4" w:rsidRPr="00A647C9" w:rsidRDefault="00E635A4" w:rsidP="00E635A4">
      <w:pPr>
        <w:ind w:firstLine="709"/>
        <w:jc w:val="both"/>
        <w:rPr>
          <w:rFonts w:ascii="Segoe UI" w:hAnsi="Segoe UI" w:cs="Segoe UI"/>
        </w:rPr>
      </w:pPr>
      <w:r w:rsidRPr="00A647C9">
        <w:rPr>
          <w:rFonts w:ascii="Segoe UI" w:hAnsi="Segoe UI" w:cs="Segoe UI"/>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w:t>
      </w:r>
      <w:r w:rsidRPr="00A647C9">
        <w:rPr>
          <w:rFonts w:ascii="Segoe UI" w:hAnsi="Segoe UI" w:cs="Segoe UI"/>
        </w:rPr>
        <w:lastRenderedPageBreak/>
        <w:t>(Росстат),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E635A4" w:rsidRPr="00A647C9" w:rsidRDefault="00E635A4" w:rsidP="00E635A4">
      <w:pPr>
        <w:ind w:firstLine="709"/>
        <w:jc w:val="both"/>
        <w:rPr>
          <w:rFonts w:ascii="Segoe UI" w:hAnsi="Segoe UI" w:cs="Segoe UI"/>
          <w:b/>
        </w:rPr>
      </w:pPr>
      <w:r w:rsidRPr="00A647C9">
        <w:rPr>
          <w:rFonts w:ascii="Segoe UI" w:hAnsi="Segoe UI" w:cs="Segoe UI"/>
          <w:b/>
        </w:rPr>
        <w:t>Справка</w:t>
      </w:r>
    </w:p>
    <w:p w:rsidR="00E635A4" w:rsidRPr="00E635A4" w:rsidRDefault="00E635A4" w:rsidP="00E635A4">
      <w:pPr>
        <w:ind w:firstLine="709"/>
        <w:jc w:val="both"/>
        <w:rPr>
          <w:rFonts w:ascii="Segoe UI" w:hAnsi="Segoe UI" w:cs="Segoe UI"/>
          <w:sz w:val="18"/>
          <w:szCs w:val="18"/>
        </w:rPr>
      </w:pPr>
      <w:r w:rsidRPr="00E635A4">
        <w:rPr>
          <w:rFonts w:ascii="Segoe UI" w:hAnsi="Segoe UI" w:cs="Segoe UI"/>
          <w:sz w:val="18"/>
          <w:szCs w:val="18"/>
        </w:rPr>
        <w:t>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Минкомсвязи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E635A4" w:rsidRPr="00E635A4" w:rsidRDefault="00E635A4" w:rsidP="00E635A4">
      <w:pPr>
        <w:ind w:firstLine="709"/>
        <w:jc w:val="both"/>
        <w:rPr>
          <w:rFonts w:ascii="Segoe UI" w:hAnsi="Segoe UI" w:cs="Segoe UI"/>
          <w:sz w:val="18"/>
          <w:szCs w:val="18"/>
        </w:rPr>
      </w:pPr>
      <w:r w:rsidRPr="00E635A4">
        <w:rPr>
          <w:rFonts w:ascii="Segoe UI" w:hAnsi="Segoe UI" w:cs="Segoe UI"/>
          <w:sz w:val="18"/>
          <w:szCs w:val="18"/>
        </w:rPr>
        <w:t>Удостоверяющий центр включен в список доверенных информационных систем Рособрнадзора,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Госуслуг, ФНС России, ФТС России, ФНП России и других ресурсах.</w:t>
      </w:r>
    </w:p>
    <w:p w:rsidR="00E635A4" w:rsidRPr="00E635A4" w:rsidRDefault="00E635A4" w:rsidP="00E635A4">
      <w:pPr>
        <w:ind w:firstLine="709"/>
        <w:jc w:val="both"/>
        <w:rPr>
          <w:rFonts w:ascii="Segoe UI" w:hAnsi="Segoe UI" w:cs="Segoe UI"/>
          <w:sz w:val="18"/>
          <w:szCs w:val="18"/>
        </w:rPr>
      </w:pPr>
      <w:r w:rsidRPr="00E635A4">
        <w:rPr>
          <w:rFonts w:ascii="Segoe UI" w:hAnsi="Segoe UI" w:cs="Segoe UI"/>
          <w:sz w:val="18"/>
          <w:szCs w:val="18"/>
        </w:rPr>
        <w:t xml:space="preserve">Для получения квалифицированного сертификата необходимо зарегистрироваться на сайте удостоверяющего центра </w:t>
      </w:r>
      <w:hyperlink r:id="rId9" w:history="1">
        <w:r w:rsidRPr="00E635A4">
          <w:rPr>
            <w:rStyle w:val="a5"/>
            <w:rFonts w:ascii="Segoe UI" w:hAnsi="Segoe UI" w:cs="Segoe UI"/>
            <w:sz w:val="18"/>
            <w:szCs w:val="18"/>
          </w:rPr>
          <w:t>uc.kadastr.ru</w:t>
        </w:r>
      </w:hyperlink>
      <w:r w:rsidRPr="00E635A4">
        <w:rPr>
          <w:rFonts w:ascii="Segoe UI" w:hAnsi="Segoe UI" w:cs="Segoe UI"/>
          <w:sz w:val="18"/>
          <w:szCs w:val="1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E635A4" w:rsidRPr="00E635A4" w:rsidRDefault="00E635A4" w:rsidP="00E635A4">
      <w:pPr>
        <w:ind w:firstLine="709"/>
        <w:jc w:val="both"/>
        <w:rPr>
          <w:rFonts w:ascii="Segoe UI" w:hAnsi="Segoe UI" w:cs="Segoe UI"/>
          <w:sz w:val="18"/>
          <w:szCs w:val="18"/>
        </w:rPr>
      </w:pPr>
      <w:r w:rsidRPr="00E635A4">
        <w:rPr>
          <w:rFonts w:ascii="Segoe UI" w:hAnsi="Segoe UI" w:cs="Segoe UI"/>
          <w:sz w:val="18"/>
          <w:szCs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E635A4" w:rsidRPr="00E635A4" w:rsidRDefault="00E635A4" w:rsidP="00E635A4">
      <w:pPr>
        <w:shd w:val="clear" w:color="auto" w:fill="FFFFFF"/>
        <w:spacing w:before="240" w:line="288" w:lineRule="auto"/>
        <w:jc w:val="both"/>
        <w:rPr>
          <w:rFonts w:ascii="Segoe UI" w:hAnsi="Segoe UI" w:cs="Segoe UI"/>
          <w:sz w:val="18"/>
          <w:szCs w:val="18"/>
        </w:rPr>
      </w:pPr>
      <w:bookmarkStart w:id="0" w:name="_GoBack"/>
      <w:bookmarkEnd w:id="0"/>
    </w:p>
    <w:p w:rsidR="007B18B2" w:rsidRPr="00A351AC" w:rsidRDefault="007B18B2" w:rsidP="00A351AC">
      <w:pPr>
        <w:ind w:firstLine="851"/>
        <w:jc w:val="both"/>
        <w:rPr>
          <w:rFonts w:ascii="Segoe UI" w:hAnsi="Segoe UI" w:cs="Segoe UI"/>
          <w:color w:val="000000"/>
          <w:sz w:val="28"/>
          <w:szCs w:val="28"/>
          <w:shd w:val="clear" w:color="auto" w:fill="FFFFFF"/>
        </w:rPr>
      </w:pPr>
    </w:p>
    <w:p w:rsidR="00E17A52" w:rsidRDefault="00A90E91" w:rsidP="00E17A52">
      <w:pPr>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4A4141">
      <w:pPr>
        <w:ind w:firstLine="709"/>
        <w:jc w:val="both"/>
        <w:rPr>
          <w:rFonts w:ascii="Segoe UI" w:hAnsi="Segoe UI" w:cs="Segoe UI"/>
          <w:b/>
          <w:noProof/>
          <w:lang w:eastAsia="sk-SK"/>
        </w:rPr>
      </w:pPr>
      <w:r w:rsidRPr="00E4213D">
        <w:rPr>
          <w:rFonts w:ascii="Segoe UI" w:hAnsi="Segoe UI" w:cs="Segoe UI"/>
          <w:b/>
          <w:noProof/>
          <w:lang w:eastAsia="sk-SK"/>
        </w:rPr>
        <w:t xml:space="preserve">О </w:t>
      </w:r>
      <w:r w:rsidR="004A4141">
        <w:rPr>
          <w:rFonts w:ascii="Segoe UI" w:hAnsi="Segoe UI" w:cs="Segoe UI"/>
          <w:b/>
          <w:noProof/>
          <w:lang w:eastAsia="sk-SK"/>
        </w:rPr>
        <w:t>Федеральной кадастровой палате</w:t>
      </w:r>
    </w:p>
    <w:p w:rsidR="00E17A52" w:rsidRPr="00E4213D" w:rsidRDefault="00E17A52" w:rsidP="004A4141">
      <w:pPr>
        <w:ind w:firstLine="709"/>
        <w:jc w:val="both"/>
        <w:rPr>
          <w:rFonts w:ascii="Segoe UI" w:hAnsi="Segoe UI" w:cs="Segoe UI"/>
          <w:noProof/>
          <w:sz w:val="10"/>
          <w:szCs w:val="10"/>
          <w:lang w:eastAsia="sk-SK"/>
        </w:rPr>
      </w:pPr>
    </w:p>
    <w:p w:rsidR="004A4141" w:rsidRDefault="004A4141" w:rsidP="004A4141">
      <w:pPr>
        <w:ind w:firstLine="709"/>
        <w:jc w:val="both"/>
        <w:rPr>
          <w:rFonts w:ascii="Segoe UI" w:hAnsi="Segoe UI" w:cs="Segoe UI"/>
          <w:sz w:val="18"/>
          <w:szCs w:val="18"/>
        </w:rPr>
      </w:pPr>
      <w:r>
        <w:rPr>
          <w:rFonts w:ascii="Segoe UI" w:hAnsi="Segoe UI" w:cs="Segoe UI"/>
          <w:sz w:val="18"/>
          <w:szCs w:val="18"/>
        </w:rPr>
        <w:t>Федеральная кадастровая палата (ФГБУ «ФКП Росреестра») – подведомственное учреждение Федеральной</w:t>
      </w:r>
      <w:r w:rsidR="00E17A52" w:rsidRPr="00E4213D">
        <w:rPr>
          <w:rFonts w:ascii="Segoe UI" w:hAnsi="Segoe UI" w:cs="Segoe UI"/>
          <w:sz w:val="18"/>
          <w:szCs w:val="18"/>
        </w:rPr>
        <w:t xml:space="preserve"> служб</w:t>
      </w:r>
      <w:r>
        <w:rPr>
          <w:rFonts w:ascii="Segoe UI" w:hAnsi="Segoe UI" w:cs="Segoe UI"/>
          <w:sz w:val="18"/>
          <w:szCs w:val="18"/>
        </w:rPr>
        <w:t>ы</w:t>
      </w:r>
      <w:r w:rsidR="00E17A52" w:rsidRPr="00E4213D">
        <w:rPr>
          <w:rFonts w:ascii="Segoe UI" w:hAnsi="Segoe UI" w:cs="Segoe UI"/>
          <w:sz w:val="18"/>
          <w:szCs w:val="18"/>
        </w:rPr>
        <w:t xml:space="preserve"> государственной регистрации, кадастра и картографии (Росреестр)</w:t>
      </w:r>
      <w:r>
        <w:rPr>
          <w:rFonts w:ascii="Segoe UI" w:hAnsi="Segoe UI" w:cs="Segoe UI"/>
          <w:sz w:val="18"/>
          <w:szCs w:val="18"/>
        </w:rPr>
        <w:t>.</w:t>
      </w:r>
      <w:r w:rsidR="00E17A52" w:rsidRPr="00E4213D">
        <w:rPr>
          <w:rFonts w:ascii="Segoe UI" w:hAnsi="Segoe UI" w:cs="Segoe UI"/>
          <w:sz w:val="18"/>
          <w:szCs w:val="18"/>
        </w:rPr>
        <w:t xml:space="preserve"> </w:t>
      </w:r>
      <w:r>
        <w:rPr>
          <w:rFonts w:ascii="Segoe UI" w:hAnsi="Segoe UI" w:cs="Segoe UI"/>
          <w:sz w:val="18"/>
          <w:szCs w:val="18"/>
        </w:rPr>
        <w:t>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4A4141" w:rsidRDefault="004A4141" w:rsidP="004A4141">
      <w:pPr>
        <w:ind w:firstLine="709"/>
        <w:jc w:val="both"/>
        <w:rPr>
          <w:rFonts w:ascii="Segoe UI" w:hAnsi="Segoe UI" w:cs="Segoe UI"/>
          <w:sz w:val="18"/>
          <w:szCs w:val="18"/>
        </w:rPr>
      </w:pPr>
      <w:r>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(всего 81 филиал). </w:t>
      </w:r>
    </w:p>
    <w:p w:rsidR="004A4141" w:rsidRDefault="00140798" w:rsidP="004A4141">
      <w:pPr>
        <w:ind w:firstLine="709"/>
        <w:jc w:val="both"/>
        <w:rPr>
          <w:rFonts w:ascii="Segoe UI" w:hAnsi="Segoe UI" w:cs="Segoe UI"/>
          <w:sz w:val="18"/>
          <w:szCs w:val="18"/>
        </w:rPr>
      </w:pPr>
      <w:r>
        <w:rPr>
          <w:rFonts w:ascii="Segoe UI" w:hAnsi="Segoe UI" w:cs="Segoe UI"/>
          <w:sz w:val="18"/>
          <w:szCs w:val="18"/>
        </w:rPr>
        <w:t>Д</w:t>
      </w:r>
      <w:r w:rsidR="004A4141">
        <w:rPr>
          <w:rFonts w:ascii="Segoe UI" w:hAnsi="Segoe UI" w:cs="Segoe UI"/>
          <w:sz w:val="18"/>
          <w:szCs w:val="18"/>
        </w:rPr>
        <w:t xml:space="preserve">иректор ФГБУ «ФКП Росреестра» </w:t>
      </w:r>
      <w:r w:rsidR="00A43B4B">
        <w:rPr>
          <w:rFonts w:ascii="Segoe UI" w:hAnsi="Segoe UI" w:cs="Segoe UI"/>
          <w:sz w:val="18"/>
          <w:szCs w:val="18"/>
        </w:rPr>
        <w:t>-</w:t>
      </w:r>
      <w:r w:rsidR="004A4141">
        <w:rPr>
          <w:rFonts w:ascii="Segoe UI" w:hAnsi="Segoe UI" w:cs="Segoe UI"/>
          <w:sz w:val="18"/>
          <w:szCs w:val="18"/>
        </w:rPr>
        <w:t xml:space="preserve"> </w:t>
      </w:r>
      <w:r w:rsidR="00A232F6">
        <w:rPr>
          <w:rFonts w:ascii="Segoe UI" w:hAnsi="Segoe UI" w:cs="Segoe UI"/>
          <w:sz w:val="18"/>
          <w:szCs w:val="18"/>
        </w:rPr>
        <w:t>Литвинцев Константин Александрович</w:t>
      </w:r>
      <w:r w:rsidR="004A4141">
        <w:rPr>
          <w:rFonts w:ascii="Segoe UI" w:hAnsi="Segoe UI" w:cs="Segoe UI"/>
          <w:sz w:val="18"/>
          <w:szCs w:val="18"/>
        </w:rPr>
        <w:t>.</w:t>
      </w:r>
    </w:p>
    <w:p w:rsidR="004A4141" w:rsidRDefault="004A4141" w:rsidP="004A4141">
      <w:pPr>
        <w:ind w:firstLine="709"/>
        <w:jc w:val="both"/>
        <w:rPr>
          <w:rFonts w:ascii="Segoe UI" w:hAnsi="Segoe UI" w:cs="Segoe UI"/>
          <w:sz w:val="18"/>
          <w:szCs w:val="18"/>
        </w:rPr>
      </w:pPr>
      <w:r>
        <w:rPr>
          <w:rFonts w:ascii="Segoe UI" w:hAnsi="Segoe UI" w:cs="Segoe UI"/>
          <w:sz w:val="18"/>
          <w:szCs w:val="18"/>
        </w:rPr>
        <w:t>Директор филиала ФГБУ «ФКП Росреестра» по Республике Хакасия Старунская</w:t>
      </w:r>
      <w:r w:rsidR="00A43B4B">
        <w:rPr>
          <w:rFonts w:ascii="Segoe UI" w:hAnsi="Segoe UI" w:cs="Segoe UI"/>
          <w:sz w:val="18"/>
          <w:szCs w:val="18"/>
        </w:rPr>
        <w:t xml:space="preserve"> Вера Ивановна </w:t>
      </w:r>
      <w:r>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E17A52" w:rsidRDefault="00504EF9"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Елена Филатова</w:t>
      </w:r>
    </w:p>
    <w:p w:rsidR="00E17A52" w:rsidRDefault="004A4141"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Начальник отдела</w:t>
      </w:r>
      <w:r w:rsidR="007D1F2D">
        <w:rPr>
          <w:rFonts w:ascii="Segoe UI" w:eastAsia="Calibri" w:hAnsi="Segoe UI" w:cs="Segoe UI"/>
          <w:sz w:val="20"/>
          <w:szCs w:val="20"/>
          <w:lang w:eastAsia="en-US"/>
        </w:rPr>
        <w:t xml:space="preserve"> контроля и анализа деятельности</w:t>
      </w:r>
    </w:p>
    <w:p w:rsidR="00E17A52" w:rsidRDefault="00492AF4"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8 (3902</w:t>
      </w:r>
      <w:r w:rsidR="00E17A52">
        <w:rPr>
          <w:rFonts w:ascii="Segoe UI" w:eastAsia="Calibri" w:hAnsi="Segoe UI" w:cs="Segoe UI"/>
          <w:sz w:val="20"/>
          <w:szCs w:val="20"/>
          <w:lang w:eastAsia="en-US"/>
        </w:rPr>
        <w:t>)</w:t>
      </w:r>
      <w:r>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35</w:t>
      </w:r>
      <w:r w:rsidR="004A4141">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84</w:t>
      </w:r>
      <w:r w:rsidR="004A4141">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96 (доб.2214)</w:t>
      </w:r>
    </w:p>
    <w:p w:rsidR="00492AF4" w:rsidRPr="00492AF4" w:rsidRDefault="00A90E91" w:rsidP="00E17A52">
      <w:pPr>
        <w:pStyle w:val="a6"/>
        <w:spacing w:after="0"/>
        <w:rPr>
          <w:rStyle w:val="a5"/>
          <w:rFonts w:ascii="Segoe UI" w:eastAsia="Calibri" w:hAnsi="Segoe UI" w:cs="Segoe UI"/>
          <w:sz w:val="20"/>
          <w:szCs w:val="20"/>
          <w:u w:val="none"/>
          <w:shd w:val="clear" w:color="auto" w:fill="FFFFFF"/>
        </w:rPr>
      </w:pPr>
      <w:hyperlink r:id="rId10" w:history="1">
        <w:r w:rsidR="00D82017" w:rsidRPr="00161CE6">
          <w:rPr>
            <w:rStyle w:val="a5"/>
            <w:rFonts w:ascii="Segoe UI" w:eastAsia="Calibri" w:hAnsi="Segoe UI" w:cs="Segoe UI"/>
            <w:sz w:val="20"/>
            <w:szCs w:val="20"/>
            <w:shd w:val="clear" w:color="auto" w:fill="FFFFFF"/>
            <w:lang w:val="en-US"/>
          </w:rPr>
          <w:t>fgu</w:t>
        </w:r>
        <w:r w:rsidR="00D82017" w:rsidRPr="00BB293F">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lang w:val="en-US"/>
          </w:rPr>
          <w:t>kadastr</w:t>
        </w:r>
        <w:r w:rsidR="00D82017" w:rsidRPr="00161CE6">
          <w:rPr>
            <w:rStyle w:val="a5"/>
            <w:rFonts w:ascii="Segoe UI" w:eastAsia="Calibri" w:hAnsi="Segoe UI" w:cs="Segoe UI"/>
            <w:sz w:val="20"/>
            <w:szCs w:val="20"/>
            <w:shd w:val="clear" w:color="auto" w:fill="FFFFFF"/>
          </w:rPr>
          <w:t>.</w:t>
        </w:r>
        <w:r w:rsidR="00D82017" w:rsidRPr="00161CE6">
          <w:rPr>
            <w:rStyle w:val="a5"/>
            <w:rFonts w:ascii="Segoe UI" w:eastAsia="Calibri" w:hAnsi="Segoe UI" w:cs="Segoe UI"/>
            <w:sz w:val="20"/>
            <w:szCs w:val="20"/>
            <w:shd w:val="clear" w:color="auto" w:fill="FFFFFF"/>
            <w:lang w:val="en-US"/>
          </w:rPr>
          <w:t>ru</w:t>
        </w:r>
      </w:hyperlink>
      <w:r w:rsidR="00492AF4" w:rsidRPr="00492AF4">
        <w:rPr>
          <w:rStyle w:val="a5"/>
          <w:rFonts w:ascii="Segoe UI" w:eastAsia="Calibri" w:hAnsi="Segoe UI" w:cs="Segoe UI"/>
          <w:sz w:val="20"/>
          <w:szCs w:val="20"/>
          <w:u w:val="none"/>
          <w:shd w:val="clear" w:color="auto" w:fill="FFFFFF"/>
        </w:rPr>
        <w:t xml:space="preserve"> </w:t>
      </w:r>
    </w:p>
    <w:p w:rsidR="00A232F6" w:rsidRDefault="00A90E91" w:rsidP="00EC4E8A">
      <w:pPr>
        <w:pStyle w:val="a6"/>
        <w:spacing w:after="0"/>
      </w:pPr>
      <w:hyperlink r:id="rId11" w:history="1">
        <w:r w:rsidR="004A4141" w:rsidRPr="003E6170">
          <w:rPr>
            <w:rStyle w:val="a5"/>
            <w:rFonts w:ascii="Segoe UI" w:eastAsia="Calibri" w:hAnsi="Segoe UI" w:cs="Segoe UI"/>
            <w:sz w:val="20"/>
            <w:szCs w:val="20"/>
            <w:shd w:val="clear" w:color="auto" w:fill="FFFFFF"/>
            <w:lang w:val="en-US"/>
          </w:rPr>
          <w:t>www</w:t>
        </w:r>
        <w:r w:rsidR="004A4141" w:rsidRPr="003E6170">
          <w:rPr>
            <w:rStyle w:val="a5"/>
            <w:rFonts w:ascii="Segoe UI" w:eastAsia="Calibri" w:hAnsi="Segoe UI" w:cs="Segoe UI"/>
            <w:sz w:val="20"/>
            <w:szCs w:val="20"/>
            <w:shd w:val="clear" w:color="auto" w:fill="FFFFFF"/>
          </w:rPr>
          <w:t>.</w:t>
        </w:r>
        <w:r w:rsidR="004A4141" w:rsidRPr="003E6170">
          <w:rPr>
            <w:rStyle w:val="a5"/>
            <w:rFonts w:ascii="Segoe UI" w:eastAsia="Calibri" w:hAnsi="Segoe UI" w:cs="Segoe UI"/>
            <w:sz w:val="20"/>
            <w:szCs w:val="20"/>
            <w:shd w:val="clear" w:color="auto" w:fill="FFFFFF"/>
            <w:lang w:val="en-US"/>
          </w:rPr>
          <w:t>fkprf</w:t>
        </w:r>
      </w:hyperlink>
    </w:p>
    <w:p w:rsidR="008409BB" w:rsidRPr="00EC4E8A" w:rsidRDefault="00492AF4" w:rsidP="00EC4E8A">
      <w:pPr>
        <w:pStyle w:val="a6"/>
        <w:spacing w:after="0"/>
        <w:rPr>
          <w:rFonts w:eastAsia="Calibri"/>
          <w:lang w:eastAsia="en-US"/>
        </w:rPr>
      </w:pPr>
      <w:r>
        <w:rPr>
          <w:rFonts w:ascii="Segoe UI" w:eastAsia="Calibri" w:hAnsi="Segoe UI" w:cs="Segoe UI"/>
          <w:sz w:val="20"/>
          <w:szCs w:val="20"/>
          <w:lang w:eastAsia="en-US"/>
        </w:rPr>
        <w:t>655017</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Абакан</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 xml:space="preserve">улица </w:t>
      </w:r>
      <w:r w:rsidR="004A4141">
        <w:rPr>
          <w:rFonts w:ascii="Segoe UI" w:eastAsia="Calibri" w:hAnsi="Segoe UI" w:cs="Segoe UI"/>
          <w:sz w:val="20"/>
          <w:szCs w:val="20"/>
          <w:lang w:eastAsia="en-US"/>
        </w:rPr>
        <w:t>Кирова</w:t>
      </w:r>
      <w:r>
        <w:rPr>
          <w:rFonts w:ascii="Segoe UI" w:eastAsia="Calibri" w:hAnsi="Segoe UI" w:cs="Segoe UI"/>
          <w:sz w:val="20"/>
          <w:szCs w:val="20"/>
          <w:lang w:eastAsia="en-US"/>
        </w:rPr>
        <w:t>, 1</w:t>
      </w:r>
      <w:r w:rsidR="004A4141">
        <w:rPr>
          <w:rFonts w:ascii="Segoe UI" w:eastAsia="Calibri" w:hAnsi="Segoe UI" w:cs="Segoe UI"/>
          <w:sz w:val="20"/>
          <w:szCs w:val="20"/>
          <w:lang w:eastAsia="en-US"/>
        </w:rPr>
        <w:t>00</w:t>
      </w:r>
      <w:r>
        <w:rPr>
          <w:rFonts w:ascii="Segoe UI" w:eastAsia="Calibri" w:hAnsi="Segoe UI" w:cs="Segoe UI"/>
          <w:sz w:val="20"/>
          <w:szCs w:val="20"/>
          <w:lang w:eastAsia="en-US"/>
        </w:rPr>
        <w:t xml:space="preserve">, </w:t>
      </w:r>
      <w:r w:rsidR="004A4141">
        <w:rPr>
          <w:rFonts w:ascii="Segoe UI" w:eastAsia="Calibri" w:hAnsi="Segoe UI" w:cs="Segoe UI"/>
          <w:sz w:val="20"/>
          <w:szCs w:val="20"/>
          <w:lang w:eastAsia="en-US"/>
        </w:rPr>
        <w:t>кабинет 1</w:t>
      </w:r>
      <w:r w:rsidR="00504EF9">
        <w:rPr>
          <w:rFonts w:ascii="Segoe UI" w:eastAsia="Calibri" w:hAnsi="Segoe UI" w:cs="Segoe UI"/>
          <w:sz w:val="20"/>
          <w:szCs w:val="20"/>
          <w:lang w:eastAsia="en-US"/>
        </w:rPr>
        <w:t>05</w:t>
      </w:r>
      <w:r w:rsidR="004A4141">
        <w:rPr>
          <w:rFonts w:ascii="Segoe UI" w:eastAsia="Calibri" w:hAnsi="Segoe UI" w:cs="Segoe UI"/>
          <w:sz w:val="20"/>
          <w:szCs w:val="20"/>
          <w:lang w:eastAsia="en-US"/>
        </w:rPr>
        <w:t>.</w:t>
      </w:r>
    </w:p>
    <w:sectPr w:rsidR="008409BB" w:rsidRPr="00EC4E8A" w:rsidSect="00A91F19">
      <w:footerReference w:type="default" r:id="rId12"/>
      <w:pgSz w:w="11906" w:h="16838" w:code="9"/>
      <w:pgMar w:top="851" w:right="992"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8C" w:rsidRDefault="0026518C">
      <w:r>
        <w:separator/>
      </w:r>
    </w:p>
  </w:endnote>
  <w:endnote w:type="continuationSeparator" w:id="1">
    <w:p w:rsidR="0026518C" w:rsidRDefault="00265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9" w:rsidRDefault="00A90E91">
    <w:pPr>
      <w:pStyle w:val="a3"/>
      <w:jc w:val="center"/>
    </w:pPr>
    <w:r>
      <w:fldChar w:fldCharType="begin"/>
    </w:r>
    <w:r w:rsidR="006B18A7">
      <w:instrText>PAGE   \* MERGEFORMAT</w:instrText>
    </w:r>
    <w:r>
      <w:fldChar w:fldCharType="separate"/>
    </w:r>
    <w:r w:rsidR="00E635A4">
      <w:rPr>
        <w:noProof/>
      </w:rPr>
      <w:t>1</w:t>
    </w:r>
    <w:r>
      <w:fldChar w:fldCharType="end"/>
    </w:r>
  </w:p>
  <w:p w:rsidR="00A91F19" w:rsidRDefault="00A91F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8C" w:rsidRDefault="0026518C">
      <w:r>
        <w:separator/>
      </w:r>
    </w:p>
  </w:footnote>
  <w:footnote w:type="continuationSeparator" w:id="1">
    <w:p w:rsidR="0026518C" w:rsidRDefault="00265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140C0"/>
    <w:rsid w:val="00023574"/>
    <w:rsid w:val="00024FBF"/>
    <w:rsid w:val="000274BB"/>
    <w:rsid w:val="000339F7"/>
    <w:rsid w:val="0003642B"/>
    <w:rsid w:val="000601F8"/>
    <w:rsid w:val="00065FE6"/>
    <w:rsid w:val="000673FC"/>
    <w:rsid w:val="000817F8"/>
    <w:rsid w:val="00081D6D"/>
    <w:rsid w:val="0008597C"/>
    <w:rsid w:val="00085FF5"/>
    <w:rsid w:val="00090053"/>
    <w:rsid w:val="000923C9"/>
    <w:rsid w:val="000972A0"/>
    <w:rsid w:val="000B0B54"/>
    <w:rsid w:val="000B146C"/>
    <w:rsid w:val="000D710D"/>
    <w:rsid w:val="000E41A6"/>
    <w:rsid w:val="000E6993"/>
    <w:rsid w:val="000F607A"/>
    <w:rsid w:val="000F6379"/>
    <w:rsid w:val="001055AD"/>
    <w:rsid w:val="00110ABC"/>
    <w:rsid w:val="0011112E"/>
    <w:rsid w:val="0011143E"/>
    <w:rsid w:val="00115873"/>
    <w:rsid w:val="00116F3B"/>
    <w:rsid w:val="0011745C"/>
    <w:rsid w:val="00124E82"/>
    <w:rsid w:val="00140798"/>
    <w:rsid w:val="00145B33"/>
    <w:rsid w:val="00154C8E"/>
    <w:rsid w:val="0015796B"/>
    <w:rsid w:val="001704FC"/>
    <w:rsid w:val="00171CA6"/>
    <w:rsid w:val="00174A52"/>
    <w:rsid w:val="00182123"/>
    <w:rsid w:val="00186E10"/>
    <w:rsid w:val="001874B9"/>
    <w:rsid w:val="001877D6"/>
    <w:rsid w:val="00190969"/>
    <w:rsid w:val="0019721C"/>
    <w:rsid w:val="001B0762"/>
    <w:rsid w:val="001C10AF"/>
    <w:rsid w:val="001D2217"/>
    <w:rsid w:val="001E757E"/>
    <w:rsid w:val="001F0A2D"/>
    <w:rsid w:val="00200210"/>
    <w:rsid w:val="00207C9A"/>
    <w:rsid w:val="002177A9"/>
    <w:rsid w:val="00224AF8"/>
    <w:rsid w:val="00227F43"/>
    <w:rsid w:val="0023499B"/>
    <w:rsid w:val="00236744"/>
    <w:rsid w:val="002518A3"/>
    <w:rsid w:val="002569E9"/>
    <w:rsid w:val="0026518C"/>
    <w:rsid w:val="00271779"/>
    <w:rsid w:val="002776C1"/>
    <w:rsid w:val="0029206B"/>
    <w:rsid w:val="00293925"/>
    <w:rsid w:val="0029733E"/>
    <w:rsid w:val="002A15AB"/>
    <w:rsid w:val="002A17D4"/>
    <w:rsid w:val="002A247A"/>
    <w:rsid w:val="002A40DB"/>
    <w:rsid w:val="002A4489"/>
    <w:rsid w:val="002A5EEE"/>
    <w:rsid w:val="002A7617"/>
    <w:rsid w:val="002B0F6A"/>
    <w:rsid w:val="002C2976"/>
    <w:rsid w:val="002D1192"/>
    <w:rsid w:val="002D14A2"/>
    <w:rsid w:val="002D40A7"/>
    <w:rsid w:val="002D525C"/>
    <w:rsid w:val="002E4EA3"/>
    <w:rsid w:val="002F0F27"/>
    <w:rsid w:val="002F2827"/>
    <w:rsid w:val="002F56B9"/>
    <w:rsid w:val="00306F15"/>
    <w:rsid w:val="00311A90"/>
    <w:rsid w:val="0031628A"/>
    <w:rsid w:val="00317C56"/>
    <w:rsid w:val="00320176"/>
    <w:rsid w:val="00323CB8"/>
    <w:rsid w:val="003271E7"/>
    <w:rsid w:val="00331801"/>
    <w:rsid w:val="00357644"/>
    <w:rsid w:val="003611C2"/>
    <w:rsid w:val="003675CE"/>
    <w:rsid w:val="003706A8"/>
    <w:rsid w:val="00370875"/>
    <w:rsid w:val="003716A3"/>
    <w:rsid w:val="0037175C"/>
    <w:rsid w:val="00375BBD"/>
    <w:rsid w:val="003807C0"/>
    <w:rsid w:val="00382685"/>
    <w:rsid w:val="003938E2"/>
    <w:rsid w:val="003A0F6B"/>
    <w:rsid w:val="003A231F"/>
    <w:rsid w:val="003A2435"/>
    <w:rsid w:val="003B0301"/>
    <w:rsid w:val="003B6634"/>
    <w:rsid w:val="003C2F61"/>
    <w:rsid w:val="003C3630"/>
    <w:rsid w:val="003D4DF5"/>
    <w:rsid w:val="003E127A"/>
    <w:rsid w:val="003E5A48"/>
    <w:rsid w:val="003E7DE3"/>
    <w:rsid w:val="003F5A31"/>
    <w:rsid w:val="003F60DD"/>
    <w:rsid w:val="003F7A31"/>
    <w:rsid w:val="00400403"/>
    <w:rsid w:val="004032F1"/>
    <w:rsid w:val="00411504"/>
    <w:rsid w:val="0041630D"/>
    <w:rsid w:val="004246FE"/>
    <w:rsid w:val="00425E70"/>
    <w:rsid w:val="00441B3F"/>
    <w:rsid w:val="004500B8"/>
    <w:rsid w:val="0045130D"/>
    <w:rsid w:val="004579D9"/>
    <w:rsid w:val="00457CD0"/>
    <w:rsid w:val="00462556"/>
    <w:rsid w:val="0046539B"/>
    <w:rsid w:val="00466308"/>
    <w:rsid w:val="004705E8"/>
    <w:rsid w:val="0047070C"/>
    <w:rsid w:val="0047431C"/>
    <w:rsid w:val="00490C51"/>
    <w:rsid w:val="00492AF4"/>
    <w:rsid w:val="004A052A"/>
    <w:rsid w:val="004A075A"/>
    <w:rsid w:val="004A1E24"/>
    <w:rsid w:val="004A4141"/>
    <w:rsid w:val="004A4D47"/>
    <w:rsid w:val="004A69A5"/>
    <w:rsid w:val="004A737B"/>
    <w:rsid w:val="004B0EE8"/>
    <w:rsid w:val="004B15E1"/>
    <w:rsid w:val="004B565F"/>
    <w:rsid w:val="004D0B4D"/>
    <w:rsid w:val="004D7BFA"/>
    <w:rsid w:val="004E579C"/>
    <w:rsid w:val="004E5AB5"/>
    <w:rsid w:val="00504EF9"/>
    <w:rsid w:val="00505BE1"/>
    <w:rsid w:val="00515E34"/>
    <w:rsid w:val="0051646A"/>
    <w:rsid w:val="00516989"/>
    <w:rsid w:val="0052591F"/>
    <w:rsid w:val="00536EAA"/>
    <w:rsid w:val="00541124"/>
    <w:rsid w:val="00547D30"/>
    <w:rsid w:val="005618AD"/>
    <w:rsid w:val="0056487E"/>
    <w:rsid w:val="00564EA5"/>
    <w:rsid w:val="005664D6"/>
    <w:rsid w:val="0057726B"/>
    <w:rsid w:val="005853C8"/>
    <w:rsid w:val="005854B8"/>
    <w:rsid w:val="005929F2"/>
    <w:rsid w:val="00592DFD"/>
    <w:rsid w:val="0059682A"/>
    <w:rsid w:val="005A06F3"/>
    <w:rsid w:val="005A3345"/>
    <w:rsid w:val="005A392B"/>
    <w:rsid w:val="005A3AFA"/>
    <w:rsid w:val="005A4BB1"/>
    <w:rsid w:val="005B3F70"/>
    <w:rsid w:val="005B48EC"/>
    <w:rsid w:val="005B5716"/>
    <w:rsid w:val="005C02ED"/>
    <w:rsid w:val="005C60BE"/>
    <w:rsid w:val="005E4BFA"/>
    <w:rsid w:val="005F026D"/>
    <w:rsid w:val="005F61FC"/>
    <w:rsid w:val="00602C9A"/>
    <w:rsid w:val="00607B24"/>
    <w:rsid w:val="006130E1"/>
    <w:rsid w:val="006148A3"/>
    <w:rsid w:val="00620790"/>
    <w:rsid w:val="0062172C"/>
    <w:rsid w:val="006243F5"/>
    <w:rsid w:val="006257AB"/>
    <w:rsid w:val="006369CB"/>
    <w:rsid w:val="00636D5D"/>
    <w:rsid w:val="00637932"/>
    <w:rsid w:val="00642C63"/>
    <w:rsid w:val="00650F6E"/>
    <w:rsid w:val="006528FC"/>
    <w:rsid w:val="00654441"/>
    <w:rsid w:val="00664741"/>
    <w:rsid w:val="006703E2"/>
    <w:rsid w:val="0067778D"/>
    <w:rsid w:val="00677D86"/>
    <w:rsid w:val="00685582"/>
    <w:rsid w:val="0068789D"/>
    <w:rsid w:val="00691338"/>
    <w:rsid w:val="00695E35"/>
    <w:rsid w:val="006A3CEB"/>
    <w:rsid w:val="006A3D6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03A8E"/>
    <w:rsid w:val="0071422B"/>
    <w:rsid w:val="0071598A"/>
    <w:rsid w:val="00723E0F"/>
    <w:rsid w:val="00725820"/>
    <w:rsid w:val="007260F8"/>
    <w:rsid w:val="00731E62"/>
    <w:rsid w:val="00732E77"/>
    <w:rsid w:val="007341B3"/>
    <w:rsid w:val="00747903"/>
    <w:rsid w:val="00781E91"/>
    <w:rsid w:val="00782A90"/>
    <w:rsid w:val="007837AF"/>
    <w:rsid w:val="007926D7"/>
    <w:rsid w:val="00793A40"/>
    <w:rsid w:val="007A0632"/>
    <w:rsid w:val="007A1E51"/>
    <w:rsid w:val="007A49F1"/>
    <w:rsid w:val="007A5225"/>
    <w:rsid w:val="007B1335"/>
    <w:rsid w:val="007B18B2"/>
    <w:rsid w:val="007B2D4B"/>
    <w:rsid w:val="007B7EDE"/>
    <w:rsid w:val="007C54C4"/>
    <w:rsid w:val="007C5DC0"/>
    <w:rsid w:val="007C6CCA"/>
    <w:rsid w:val="007D1F2D"/>
    <w:rsid w:val="007D75E6"/>
    <w:rsid w:val="007F14A4"/>
    <w:rsid w:val="007F4D1B"/>
    <w:rsid w:val="007F6754"/>
    <w:rsid w:val="0081433E"/>
    <w:rsid w:val="008161AE"/>
    <w:rsid w:val="00821FFC"/>
    <w:rsid w:val="00824E2E"/>
    <w:rsid w:val="00827C7B"/>
    <w:rsid w:val="008329B6"/>
    <w:rsid w:val="00834B6D"/>
    <w:rsid w:val="008409BB"/>
    <w:rsid w:val="00850140"/>
    <w:rsid w:val="00855CAB"/>
    <w:rsid w:val="00862ADF"/>
    <w:rsid w:val="008631E9"/>
    <w:rsid w:val="00863EA9"/>
    <w:rsid w:val="00871B67"/>
    <w:rsid w:val="00872471"/>
    <w:rsid w:val="00877565"/>
    <w:rsid w:val="00883DE3"/>
    <w:rsid w:val="008923FF"/>
    <w:rsid w:val="00892962"/>
    <w:rsid w:val="00893935"/>
    <w:rsid w:val="00894F0F"/>
    <w:rsid w:val="00895906"/>
    <w:rsid w:val="008965E4"/>
    <w:rsid w:val="00896D9F"/>
    <w:rsid w:val="008A1644"/>
    <w:rsid w:val="008A4F4E"/>
    <w:rsid w:val="008A551A"/>
    <w:rsid w:val="008A5E5F"/>
    <w:rsid w:val="008B1775"/>
    <w:rsid w:val="008B4AA9"/>
    <w:rsid w:val="008C6FB0"/>
    <w:rsid w:val="008D0634"/>
    <w:rsid w:val="008E16A1"/>
    <w:rsid w:val="008E36E9"/>
    <w:rsid w:val="008E4B4A"/>
    <w:rsid w:val="0090164C"/>
    <w:rsid w:val="009063D5"/>
    <w:rsid w:val="00915632"/>
    <w:rsid w:val="00917601"/>
    <w:rsid w:val="00917B7F"/>
    <w:rsid w:val="0092205D"/>
    <w:rsid w:val="00922C43"/>
    <w:rsid w:val="009235A5"/>
    <w:rsid w:val="00923E0A"/>
    <w:rsid w:val="00924964"/>
    <w:rsid w:val="009302E6"/>
    <w:rsid w:val="0093031F"/>
    <w:rsid w:val="009316C0"/>
    <w:rsid w:val="009330FC"/>
    <w:rsid w:val="00933502"/>
    <w:rsid w:val="00950582"/>
    <w:rsid w:val="00957A03"/>
    <w:rsid w:val="00961833"/>
    <w:rsid w:val="00962778"/>
    <w:rsid w:val="00964098"/>
    <w:rsid w:val="009775CF"/>
    <w:rsid w:val="00981BDF"/>
    <w:rsid w:val="009831C0"/>
    <w:rsid w:val="009919BA"/>
    <w:rsid w:val="00992AA2"/>
    <w:rsid w:val="00992CDF"/>
    <w:rsid w:val="00992D82"/>
    <w:rsid w:val="0099641A"/>
    <w:rsid w:val="00997679"/>
    <w:rsid w:val="009A0C9E"/>
    <w:rsid w:val="009A5DCA"/>
    <w:rsid w:val="009B4D15"/>
    <w:rsid w:val="009C0ABC"/>
    <w:rsid w:val="009C4852"/>
    <w:rsid w:val="009C52A7"/>
    <w:rsid w:val="009E1F59"/>
    <w:rsid w:val="009E7840"/>
    <w:rsid w:val="009F3506"/>
    <w:rsid w:val="009F6293"/>
    <w:rsid w:val="009F7CD0"/>
    <w:rsid w:val="00A02B97"/>
    <w:rsid w:val="00A126C1"/>
    <w:rsid w:val="00A179D4"/>
    <w:rsid w:val="00A232F6"/>
    <w:rsid w:val="00A25EF1"/>
    <w:rsid w:val="00A351AC"/>
    <w:rsid w:val="00A35DCC"/>
    <w:rsid w:val="00A405DC"/>
    <w:rsid w:val="00A40F22"/>
    <w:rsid w:val="00A419FB"/>
    <w:rsid w:val="00A43B4B"/>
    <w:rsid w:val="00A526C5"/>
    <w:rsid w:val="00A54DEC"/>
    <w:rsid w:val="00A550FE"/>
    <w:rsid w:val="00A75297"/>
    <w:rsid w:val="00A75D32"/>
    <w:rsid w:val="00A80937"/>
    <w:rsid w:val="00A85BD7"/>
    <w:rsid w:val="00A87657"/>
    <w:rsid w:val="00A90E91"/>
    <w:rsid w:val="00A91F19"/>
    <w:rsid w:val="00A91FE3"/>
    <w:rsid w:val="00A93B34"/>
    <w:rsid w:val="00A94220"/>
    <w:rsid w:val="00A9660C"/>
    <w:rsid w:val="00AA0988"/>
    <w:rsid w:val="00AC17CA"/>
    <w:rsid w:val="00AD0345"/>
    <w:rsid w:val="00AD20AD"/>
    <w:rsid w:val="00AD257E"/>
    <w:rsid w:val="00AE4170"/>
    <w:rsid w:val="00AE6AC6"/>
    <w:rsid w:val="00AF11D6"/>
    <w:rsid w:val="00AF36C9"/>
    <w:rsid w:val="00B05DCE"/>
    <w:rsid w:val="00B10655"/>
    <w:rsid w:val="00B11A3E"/>
    <w:rsid w:val="00B12395"/>
    <w:rsid w:val="00B144AF"/>
    <w:rsid w:val="00B176BA"/>
    <w:rsid w:val="00B2697F"/>
    <w:rsid w:val="00B3093A"/>
    <w:rsid w:val="00B316E9"/>
    <w:rsid w:val="00B34E74"/>
    <w:rsid w:val="00B410BF"/>
    <w:rsid w:val="00B51E7F"/>
    <w:rsid w:val="00B531CD"/>
    <w:rsid w:val="00B56D31"/>
    <w:rsid w:val="00B62FD8"/>
    <w:rsid w:val="00B67940"/>
    <w:rsid w:val="00B71DB4"/>
    <w:rsid w:val="00B746A9"/>
    <w:rsid w:val="00B81451"/>
    <w:rsid w:val="00B900FB"/>
    <w:rsid w:val="00B93305"/>
    <w:rsid w:val="00B93CEB"/>
    <w:rsid w:val="00B94391"/>
    <w:rsid w:val="00BB293F"/>
    <w:rsid w:val="00BB2F48"/>
    <w:rsid w:val="00BB5741"/>
    <w:rsid w:val="00BC4833"/>
    <w:rsid w:val="00BC7512"/>
    <w:rsid w:val="00BD04F7"/>
    <w:rsid w:val="00BD30E3"/>
    <w:rsid w:val="00BD483A"/>
    <w:rsid w:val="00BD5312"/>
    <w:rsid w:val="00BE4BFF"/>
    <w:rsid w:val="00BE4D7E"/>
    <w:rsid w:val="00BF6655"/>
    <w:rsid w:val="00C01999"/>
    <w:rsid w:val="00C026D4"/>
    <w:rsid w:val="00C05C40"/>
    <w:rsid w:val="00C11D19"/>
    <w:rsid w:val="00C151D4"/>
    <w:rsid w:val="00C15341"/>
    <w:rsid w:val="00C200DA"/>
    <w:rsid w:val="00C21412"/>
    <w:rsid w:val="00C21C96"/>
    <w:rsid w:val="00C23E26"/>
    <w:rsid w:val="00C25627"/>
    <w:rsid w:val="00C257D3"/>
    <w:rsid w:val="00C27E16"/>
    <w:rsid w:val="00C40310"/>
    <w:rsid w:val="00C407D7"/>
    <w:rsid w:val="00C412A4"/>
    <w:rsid w:val="00C45896"/>
    <w:rsid w:val="00C46E86"/>
    <w:rsid w:val="00C5172E"/>
    <w:rsid w:val="00C57BE0"/>
    <w:rsid w:val="00C7173E"/>
    <w:rsid w:val="00C75216"/>
    <w:rsid w:val="00C91719"/>
    <w:rsid w:val="00CA2D1F"/>
    <w:rsid w:val="00CA5B20"/>
    <w:rsid w:val="00CB1D95"/>
    <w:rsid w:val="00CB2022"/>
    <w:rsid w:val="00CB4E15"/>
    <w:rsid w:val="00CB531F"/>
    <w:rsid w:val="00CC09FF"/>
    <w:rsid w:val="00CC19E6"/>
    <w:rsid w:val="00CC1A4F"/>
    <w:rsid w:val="00CC4814"/>
    <w:rsid w:val="00CD127C"/>
    <w:rsid w:val="00CD5483"/>
    <w:rsid w:val="00CD71C5"/>
    <w:rsid w:val="00CE255C"/>
    <w:rsid w:val="00CF2EA8"/>
    <w:rsid w:val="00D0068B"/>
    <w:rsid w:val="00D04EF6"/>
    <w:rsid w:val="00D05B5E"/>
    <w:rsid w:val="00D163B8"/>
    <w:rsid w:val="00D16DB9"/>
    <w:rsid w:val="00D32543"/>
    <w:rsid w:val="00D333D9"/>
    <w:rsid w:val="00D37D78"/>
    <w:rsid w:val="00D4167F"/>
    <w:rsid w:val="00D47707"/>
    <w:rsid w:val="00D54C33"/>
    <w:rsid w:val="00D55231"/>
    <w:rsid w:val="00D82017"/>
    <w:rsid w:val="00D82F22"/>
    <w:rsid w:val="00D8573F"/>
    <w:rsid w:val="00D94786"/>
    <w:rsid w:val="00D95FBE"/>
    <w:rsid w:val="00D96A04"/>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57CCC"/>
    <w:rsid w:val="00E635A4"/>
    <w:rsid w:val="00E65126"/>
    <w:rsid w:val="00E73874"/>
    <w:rsid w:val="00E84CC2"/>
    <w:rsid w:val="00E85462"/>
    <w:rsid w:val="00E8742D"/>
    <w:rsid w:val="00E93DF6"/>
    <w:rsid w:val="00E95315"/>
    <w:rsid w:val="00E978C3"/>
    <w:rsid w:val="00EA4A6C"/>
    <w:rsid w:val="00EB0995"/>
    <w:rsid w:val="00EB2484"/>
    <w:rsid w:val="00EB5607"/>
    <w:rsid w:val="00EC4847"/>
    <w:rsid w:val="00EC4E8A"/>
    <w:rsid w:val="00EC62F1"/>
    <w:rsid w:val="00ED3639"/>
    <w:rsid w:val="00EE4E89"/>
    <w:rsid w:val="00EF3B27"/>
    <w:rsid w:val="00EF5CD8"/>
    <w:rsid w:val="00EF60BA"/>
    <w:rsid w:val="00EF68A1"/>
    <w:rsid w:val="00EF6B6E"/>
    <w:rsid w:val="00F03AFD"/>
    <w:rsid w:val="00F05946"/>
    <w:rsid w:val="00F05DC3"/>
    <w:rsid w:val="00F06293"/>
    <w:rsid w:val="00F12D17"/>
    <w:rsid w:val="00F13FC1"/>
    <w:rsid w:val="00F15056"/>
    <w:rsid w:val="00F221F8"/>
    <w:rsid w:val="00F33805"/>
    <w:rsid w:val="00F3659C"/>
    <w:rsid w:val="00F42DF0"/>
    <w:rsid w:val="00F500EE"/>
    <w:rsid w:val="00F51433"/>
    <w:rsid w:val="00F57CCF"/>
    <w:rsid w:val="00F61E82"/>
    <w:rsid w:val="00F64544"/>
    <w:rsid w:val="00F70F3F"/>
    <w:rsid w:val="00F9062C"/>
    <w:rsid w:val="00F969D2"/>
    <w:rsid w:val="00F9743A"/>
    <w:rsid w:val="00FA5BD4"/>
    <w:rsid w:val="00FC4F34"/>
    <w:rsid w:val="00FD0440"/>
    <w:rsid w:val="00FD4188"/>
    <w:rsid w:val="00FE0768"/>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6A71DD"/>
    <w:rPr>
      <w:rFonts w:ascii="Arial" w:hAnsi="Arial" w:cs="Arial"/>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280190074">
          <w:marLeft w:val="605"/>
          <w:marRight w:val="0"/>
          <w:marTop w:val="135"/>
          <w:marBottom w:val="0"/>
          <w:divBdr>
            <w:top w:val="none" w:sz="0" w:space="0" w:color="auto"/>
            <w:left w:val="none" w:sz="0" w:space="0" w:color="auto"/>
            <w:bottom w:val="none" w:sz="0" w:space="0" w:color="auto"/>
            <w:right w:val="none" w:sz="0" w:space="0" w:color="auto"/>
          </w:divBdr>
        </w:div>
        <w:div w:id="807864473">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746995572">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1575243009">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prf" TargetMode="External"/><Relationship Id="rId5" Type="http://schemas.openxmlformats.org/officeDocument/2006/relationships/webSettings" Target="webSettings.xml"/><Relationship Id="rId10" Type="http://schemas.openxmlformats.org/officeDocument/2006/relationships/hyperlink" Target="mailto:fgu19@19.kadastr.ru" TargetMode="External"/><Relationship Id="rId4" Type="http://schemas.openxmlformats.org/officeDocument/2006/relationships/settings" Target="settings.xml"/><Relationship Id="rId9" Type="http://schemas.openxmlformats.org/officeDocument/2006/relationships/hyperlink" Target="https://uc.kada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53D70-4024-405B-AA13-8E65D1A7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Links>
    <vt:vector size="12" baseType="variant">
      <vt:variant>
        <vt:i4>5963849</vt:i4>
      </vt:variant>
      <vt:variant>
        <vt:i4>3</vt:i4>
      </vt:variant>
      <vt:variant>
        <vt:i4>0</vt:i4>
      </vt:variant>
      <vt:variant>
        <vt:i4>5</vt:i4>
      </vt:variant>
      <vt:variant>
        <vt:lpwstr>http://www.fkprf/</vt:lpwstr>
      </vt:variant>
      <vt:variant>
        <vt:lpwstr/>
      </vt:variant>
      <vt:variant>
        <vt:i4>3604547</vt:i4>
      </vt:variant>
      <vt:variant>
        <vt:i4>0</vt:i4>
      </vt:variant>
      <vt:variant>
        <vt:i4>0</vt:i4>
      </vt:variant>
      <vt:variant>
        <vt:i4>5</vt:i4>
      </vt:variant>
      <vt:variant>
        <vt:lpwstr>mailto:kadastr@u19.rosreestr.ru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FilatovaEV</cp:lastModifiedBy>
  <cp:revision>2</cp:revision>
  <cp:lastPrinted>2018-06-28T07:14:00Z</cp:lastPrinted>
  <dcterms:created xsi:type="dcterms:W3CDTF">2018-07-19T05:54:00Z</dcterms:created>
  <dcterms:modified xsi:type="dcterms:W3CDTF">2018-07-19T05:54:00Z</dcterms:modified>
</cp:coreProperties>
</file>