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37" w:rsidRDefault="00FD6937" w:rsidP="00FD693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Приговором Ширинского районного суда осужден житель </w:t>
      </w:r>
      <w:r w:rsidR="007C3EE0">
        <w:rPr>
          <w:rFonts w:ascii="Times New Roman" w:hAnsi="Times New Roman" w:cs="Times New Roman"/>
          <w:b/>
          <w:color w:val="313131"/>
          <w:sz w:val="28"/>
          <w:szCs w:val="28"/>
        </w:rPr>
        <w:t>Селосонского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сельсовета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транспортным средством в состоянии опьянения</w:t>
      </w:r>
    </w:p>
    <w:p w:rsidR="00FD6937" w:rsidRDefault="00FD6937" w:rsidP="00FD6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FD6937" w:rsidRDefault="00FD6937" w:rsidP="00FD6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27 июня 2022 года приговором Ширинского районного суда РХ осужден житель Селосонского сельсовета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транспортным средством в состоянии опьянения, будучи подвергнутым административному наказанию за управлени</w:t>
      </w:r>
      <w:r w:rsidR="00115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в состоянии опьянения (ч. 1 ст. 264.1 УК РФ).</w:t>
      </w:r>
    </w:p>
    <w:p w:rsidR="00FD6937" w:rsidRDefault="00FD6937" w:rsidP="00FD6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13131"/>
          <w:sz w:val="28"/>
          <w:szCs w:val="28"/>
        </w:rPr>
        <w:t xml:space="preserve">Установлено, что житель Селосонского сельсовета будучи подвергнутым </w:t>
      </w:r>
      <w:r>
        <w:rPr>
          <w:sz w:val="28"/>
          <w:szCs w:val="28"/>
        </w:rPr>
        <w:t>административному наказанию постановлением мирового судьи судебного участка № 2 Ширинского района РХ в виде административного ареста сроком на 10 суток за совершение административного правонарушения, предусмотренного ч. 1 ст. 12.8 КоАП РФ, то есть за управлени</w:t>
      </w:r>
      <w:r w:rsidR="007E577C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транспортным средством водителем, находящимся в состоянии опьянения и не имеющим права управления транспортными средствами, отбыв данное административное наказание, 17 апреля 2022 года в вечернее время, находясь в состоянии алкогольного опьянения, в нарушение п. 2.7. Правил дорожного движения, утвержденных постановлением Правительства РФ от 23.10.1993 № 1090, согласно которому водителю запрещается управлять транспортным средством в состоянии опьянения, сел за управление автомобилем марки ВАЗ-2106, и осуществил на нем движение по дорогам общего пользования с. Сон с последующим выездом на автодорогу Шира-Ужур-Троицкое в направлении с. Борец.</w:t>
      </w:r>
    </w:p>
    <w:p w:rsidR="00FD6937" w:rsidRDefault="00FD6937" w:rsidP="00FD6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тот же день вышеуказанный автомобиль под управлением жителя Селосонского сельсовета был остановлен инспекторами дорожно-патрульной службы в с. Борец</w:t>
      </w:r>
      <w:r w:rsidR="007C3EE0">
        <w:rPr>
          <w:sz w:val="28"/>
          <w:szCs w:val="28"/>
        </w:rPr>
        <w:t>. Водителю</w:t>
      </w:r>
      <w:r w:rsidR="007E577C">
        <w:rPr>
          <w:sz w:val="28"/>
          <w:szCs w:val="28"/>
        </w:rPr>
        <w:t>,</w:t>
      </w:r>
      <w:r w:rsidR="007C3EE0">
        <w:rPr>
          <w:sz w:val="28"/>
          <w:szCs w:val="28"/>
        </w:rPr>
        <w:t xml:space="preserve"> при наличии признаков опьянения</w:t>
      </w:r>
      <w:r w:rsidR="007E577C">
        <w:rPr>
          <w:sz w:val="28"/>
          <w:szCs w:val="28"/>
        </w:rPr>
        <w:t>,</w:t>
      </w:r>
      <w:r w:rsidR="007C3EE0">
        <w:rPr>
          <w:sz w:val="28"/>
          <w:szCs w:val="28"/>
        </w:rPr>
        <w:t xml:space="preserve"> было предложено пройти освидетельствование на состояние алкогольного опьянения, по результатам которого у него было установлено состояние такого опьянения.</w:t>
      </w:r>
    </w:p>
    <w:p w:rsidR="00FD6937" w:rsidRDefault="00FD6937" w:rsidP="00FD6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Приговором </w:t>
      </w:r>
      <w:r w:rsidR="007E577C">
        <w:rPr>
          <w:color w:val="313131"/>
          <w:sz w:val="28"/>
          <w:szCs w:val="28"/>
        </w:rPr>
        <w:t xml:space="preserve">Ширинского районного </w:t>
      </w:r>
      <w:r>
        <w:rPr>
          <w:color w:val="313131"/>
          <w:sz w:val="28"/>
          <w:szCs w:val="28"/>
        </w:rPr>
        <w:t>суда жител</w:t>
      </w:r>
      <w:r w:rsidR="007E577C">
        <w:rPr>
          <w:color w:val="313131"/>
          <w:sz w:val="28"/>
          <w:szCs w:val="28"/>
        </w:rPr>
        <w:t>ь</w:t>
      </w:r>
      <w:r>
        <w:rPr>
          <w:color w:val="313131"/>
          <w:sz w:val="28"/>
          <w:szCs w:val="28"/>
        </w:rPr>
        <w:t xml:space="preserve"> </w:t>
      </w:r>
      <w:r w:rsidR="007C3EE0">
        <w:rPr>
          <w:color w:val="313131"/>
          <w:sz w:val="28"/>
          <w:szCs w:val="28"/>
        </w:rPr>
        <w:t>Селосонского сельсовета</w:t>
      </w:r>
      <w:r w:rsidR="007E577C">
        <w:rPr>
          <w:color w:val="313131"/>
          <w:sz w:val="28"/>
          <w:szCs w:val="28"/>
        </w:rPr>
        <w:t xml:space="preserve"> признан виновным в совершении преступления, предусмотренного ч. 1 ст. 264.1 УК РФ, ему</w:t>
      </w:r>
      <w:r w:rsidR="007C3EE0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 xml:space="preserve">назначено наказание в виде </w:t>
      </w:r>
      <w:r w:rsidR="007C3EE0">
        <w:rPr>
          <w:color w:val="313131"/>
          <w:sz w:val="28"/>
          <w:szCs w:val="28"/>
        </w:rPr>
        <w:t xml:space="preserve">200 часов обязательных работ с </w:t>
      </w:r>
      <w:r>
        <w:rPr>
          <w:color w:val="313131"/>
          <w:sz w:val="28"/>
          <w:szCs w:val="28"/>
        </w:rPr>
        <w:t>лишени</w:t>
      </w:r>
      <w:r w:rsidR="007C3EE0">
        <w:rPr>
          <w:color w:val="313131"/>
          <w:sz w:val="28"/>
          <w:szCs w:val="28"/>
        </w:rPr>
        <w:t>ем</w:t>
      </w:r>
      <w:r>
        <w:rPr>
          <w:color w:val="313131"/>
          <w:sz w:val="28"/>
          <w:szCs w:val="28"/>
        </w:rPr>
        <w:t xml:space="preserve"> права заниматься деятельностью, связанной с управлением транспортными средствами на срок 2 года.</w:t>
      </w:r>
    </w:p>
    <w:p w:rsidR="00112142" w:rsidRDefault="00FD6937" w:rsidP="007C3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Приговор</w:t>
      </w:r>
      <w:r w:rsidR="007C3EE0">
        <w:rPr>
          <w:color w:val="313131"/>
          <w:sz w:val="28"/>
          <w:szCs w:val="28"/>
        </w:rPr>
        <w:t xml:space="preserve"> суда</w:t>
      </w:r>
      <w:r>
        <w:rPr>
          <w:color w:val="313131"/>
          <w:sz w:val="28"/>
          <w:szCs w:val="28"/>
        </w:rPr>
        <w:t xml:space="preserve"> в законную силу</w:t>
      </w:r>
      <w:r w:rsidR="007C3EE0">
        <w:rPr>
          <w:color w:val="313131"/>
          <w:sz w:val="28"/>
          <w:szCs w:val="28"/>
        </w:rPr>
        <w:t xml:space="preserve"> не вступил.</w:t>
      </w:r>
    </w:p>
    <w:p w:rsidR="00115B6D" w:rsidRDefault="00115B6D" w:rsidP="00115B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5B6D" w:rsidRDefault="00115B6D" w:rsidP="00115B6D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115B6D" w:rsidRPr="00115B6D" w:rsidRDefault="00115B6D" w:rsidP="00115B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B6D">
        <w:rPr>
          <w:sz w:val="28"/>
          <w:szCs w:val="28"/>
        </w:rPr>
        <w:t>Прокуратура Ширинского района</w:t>
      </w:r>
    </w:p>
    <w:sectPr w:rsidR="00115B6D" w:rsidRPr="0011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37"/>
    <w:rsid w:val="00112142"/>
    <w:rsid w:val="00115B6D"/>
    <w:rsid w:val="007C3EE0"/>
    <w:rsid w:val="007E577C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03B4"/>
  <w15:chartTrackingRefBased/>
  <w15:docId w15:val="{B287F9E8-50C2-4BE2-B37D-8EE56D9D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9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Александр Евгеньевич</dc:creator>
  <cp:keywords/>
  <dc:description/>
  <cp:lastModifiedBy>Есаулова Оксана Викторовна</cp:lastModifiedBy>
  <cp:revision>3</cp:revision>
  <cp:lastPrinted>2022-06-27T12:42:00Z</cp:lastPrinted>
  <dcterms:created xsi:type="dcterms:W3CDTF">2022-06-27T12:42:00Z</dcterms:created>
  <dcterms:modified xsi:type="dcterms:W3CDTF">2022-06-28T05:08:00Z</dcterms:modified>
</cp:coreProperties>
</file>