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18" w:rsidRPr="00BC2A06" w:rsidRDefault="00A83418" w:rsidP="00A83418">
      <w:pPr>
        <w:jc w:val="right"/>
      </w:pPr>
    </w:p>
    <w:p w:rsidR="00A83418" w:rsidRPr="00BC2A06" w:rsidRDefault="00A83418" w:rsidP="00A83418">
      <w:pPr>
        <w:jc w:val="center"/>
      </w:pPr>
      <w:r w:rsidRPr="00BC2A06">
        <w:t>РОССИЙСКАЯ ФЕДЕРАЦИЯ</w:t>
      </w:r>
    </w:p>
    <w:p w:rsidR="00A83418" w:rsidRPr="00BC2A06" w:rsidRDefault="00A83418" w:rsidP="00A83418">
      <w:pPr>
        <w:jc w:val="center"/>
      </w:pPr>
      <w:r w:rsidRPr="00BC2A06">
        <w:t>РЕСПУБЛИКА ХАКАСИЯ</w:t>
      </w:r>
    </w:p>
    <w:p w:rsidR="00A83418" w:rsidRPr="00BC2A06" w:rsidRDefault="00A83418" w:rsidP="00A83418">
      <w:pPr>
        <w:jc w:val="center"/>
      </w:pPr>
    </w:p>
    <w:p w:rsidR="00A83418" w:rsidRPr="00BC2A06" w:rsidRDefault="00A83418" w:rsidP="00A83418">
      <w:pPr>
        <w:jc w:val="center"/>
      </w:pPr>
      <w:r w:rsidRPr="00BC2A06">
        <w:t xml:space="preserve">СОВЕТ ДЕПУТАТОВ </w:t>
      </w:r>
    </w:p>
    <w:p w:rsidR="00A83418" w:rsidRPr="00BC2A06" w:rsidRDefault="00A83418" w:rsidP="00A83418">
      <w:pPr>
        <w:jc w:val="center"/>
      </w:pPr>
      <w:r w:rsidRPr="00BC2A06">
        <w:t>СОЛЕНООЗЕРНОГО СЕЛЬСОВЕТА ШИРИНСКОГО РАЙОНА</w:t>
      </w:r>
    </w:p>
    <w:p w:rsidR="00A83418" w:rsidRPr="00BC2A06" w:rsidRDefault="00A83418" w:rsidP="00A83418">
      <w:pPr>
        <w:jc w:val="center"/>
      </w:pPr>
    </w:p>
    <w:p w:rsidR="00A83418" w:rsidRDefault="00A83418" w:rsidP="00A83418">
      <w:pPr>
        <w:jc w:val="center"/>
      </w:pPr>
      <w:r w:rsidRPr="00BC2A06">
        <w:t>РЕШЕНИЕ</w:t>
      </w:r>
    </w:p>
    <w:p w:rsidR="00A83418" w:rsidRDefault="00A83418" w:rsidP="00A83418">
      <w:pPr>
        <w:jc w:val="center"/>
      </w:pPr>
    </w:p>
    <w:p w:rsidR="00A83418" w:rsidRPr="00BC2A06" w:rsidRDefault="00A83418" w:rsidP="00A83418">
      <w:pPr>
        <w:jc w:val="center"/>
      </w:pPr>
    </w:p>
    <w:p w:rsidR="00A83418" w:rsidRPr="00BC2A06" w:rsidRDefault="00A83418" w:rsidP="00A83418">
      <w:r>
        <w:t>22.06.2017г.</w:t>
      </w:r>
      <w:r w:rsidRPr="00BC2A06">
        <w:t xml:space="preserve">                     </w:t>
      </w:r>
      <w:r w:rsidR="006D2056">
        <w:t xml:space="preserve">                  </w:t>
      </w:r>
      <w:r w:rsidRPr="00BC2A06">
        <w:t xml:space="preserve">       с. Соленоозерное                 </w:t>
      </w:r>
      <w:r>
        <w:t xml:space="preserve">                          </w:t>
      </w:r>
      <w:r w:rsidRPr="00BC2A06">
        <w:t>№</w:t>
      </w:r>
      <w:r>
        <w:t xml:space="preserve"> </w:t>
      </w:r>
      <w:r w:rsidR="006D2056">
        <w:t>77</w:t>
      </w:r>
    </w:p>
    <w:p w:rsidR="00A83418" w:rsidRDefault="00A83418" w:rsidP="00A83418"/>
    <w:p w:rsidR="00A83418" w:rsidRPr="00BC2A06" w:rsidRDefault="00A83418" w:rsidP="00A83418"/>
    <w:p w:rsidR="00A83418" w:rsidRDefault="00A83418" w:rsidP="00A83418">
      <w:r w:rsidRPr="00BC2A06">
        <w:t xml:space="preserve">О внесении изменений в «Документы </w:t>
      </w:r>
      <w:proofErr w:type="gramStart"/>
      <w:r w:rsidRPr="00BC2A06">
        <w:t>территориального</w:t>
      </w:r>
      <w:proofErr w:type="gramEnd"/>
    </w:p>
    <w:p w:rsidR="00A83418" w:rsidRDefault="00A83418" w:rsidP="00A83418">
      <w:r w:rsidRPr="00BC2A06">
        <w:t xml:space="preserve"> планирования </w:t>
      </w:r>
      <w:proofErr w:type="gramStart"/>
      <w:r w:rsidRPr="00BC2A06">
        <w:t>–П</w:t>
      </w:r>
      <w:proofErr w:type="gramEnd"/>
      <w:r w:rsidRPr="00BC2A06">
        <w:t>равила землепользования и застройки</w:t>
      </w:r>
    </w:p>
    <w:p w:rsidR="00A83418" w:rsidRDefault="00A83418" w:rsidP="00A83418">
      <w:r w:rsidRPr="00BC2A06">
        <w:t xml:space="preserve"> Соленоозерного сельсовета Ширинского района </w:t>
      </w:r>
    </w:p>
    <w:p w:rsidR="00A83418" w:rsidRPr="00BC2A06" w:rsidRDefault="00A83418" w:rsidP="00A83418">
      <w:r w:rsidRPr="00BC2A06">
        <w:t>Республики Хакасия»</w:t>
      </w:r>
    </w:p>
    <w:p w:rsidR="00A83418" w:rsidRDefault="00A83418" w:rsidP="00A83418"/>
    <w:p w:rsidR="00A83418" w:rsidRPr="00BC2A06" w:rsidRDefault="00A83418" w:rsidP="00A83418"/>
    <w:p w:rsidR="00A83418" w:rsidRDefault="00A83418" w:rsidP="00A83418">
      <w:pPr>
        <w:ind w:firstLine="709"/>
        <w:jc w:val="both"/>
      </w:pPr>
      <w:r w:rsidRPr="00BC2A06">
        <w:t xml:space="preserve">Во исполнение положений Градостроительного кодекса Российской Федерации, Земельного кодекса Российской Федерации, иных законов и нормативных правовых актов Российской Федерации, в соответствии с Уставом муниципального образования Соленоозерный сельсовет Совет депутатов Соленоозерного сельсовета </w:t>
      </w:r>
    </w:p>
    <w:p w:rsidR="00A83418" w:rsidRPr="00BC2A06" w:rsidRDefault="00A83418" w:rsidP="00A83418">
      <w:pPr>
        <w:ind w:firstLine="709"/>
        <w:jc w:val="center"/>
      </w:pPr>
    </w:p>
    <w:p w:rsidR="00A83418" w:rsidRDefault="00A83418" w:rsidP="00A83418">
      <w:pPr>
        <w:jc w:val="center"/>
      </w:pPr>
      <w:r w:rsidRPr="00BC2A06">
        <w:t>РЕШИЛ:</w:t>
      </w:r>
    </w:p>
    <w:p w:rsidR="00A83418" w:rsidRPr="00BC2A06" w:rsidRDefault="00A83418" w:rsidP="00A83418">
      <w:pPr>
        <w:jc w:val="both"/>
      </w:pPr>
    </w:p>
    <w:p w:rsidR="00A83418" w:rsidRPr="00A83418" w:rsidRDefault="00A83418" w:rsidP="00A83418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2A06">
        <w:rPr>
          <w:rFonts w:ascii="Times New Roman" w:hAnsi="Times New Roman"/>
          <w:sz w:val="24"/>
          <w:szCs w:val="24"/>
        </w:rPr>
        <w:t xml:space="preserve">В виду несоответствия генеральному плану поселения внести изменения в «Документы </w:t>
      </w:r>
      <w:r w:rsidRPr="00A83418">
        <w:rPr>
          <w:rFonts w:ascii="Times New Roman" w:hAnsi="Times New Roman"/>
          <w:sz w:val="24"/>
          <w:szCs w:val="24"/>
        </w:rPr>
        <w:t xml:space="preserve">территориального планирования </w:t>
      </w:r>
      <w:proofErr w:type="gramStart"/>
      <w:r w:rsidRPr="00A83418">
        <w:rPr>
          <w:rFonts w:ascii="Times New Roman" w:hAnsi="Times New Roman"/>
          <w:sz w:val="24"/>
          <w:szCs w:val="24"/>
        </w:rPr>
        <w:t>–П</w:t>
      </w:r>
      <w:proofErr w:type="gramEnd"/>
      <w:r w:rsidRPr="00A83418">
        <w:rPr>
          <w:rFonts w:ascii="Times New Roman" w:hAnsi="Times New Roman"/>
          <w:sz w:val="24"/>
          <w:szCs w:val="24"/>
        </w:rPr>
        <w:t>равила землепользования и застройки Соленоозерного сельсовета Ширинского района Республики Хакасия», утвержденные решением Совета депутатов Соленоозерного сельсовета Ширинского района республики Хакасия от 06.02.2013 г. № 119 (Приложение).</w:t>
      </w:r>
    </w:p>
    <w:p w:rsidR="00A83418" w:rsidRPr="00A83418" w:rsidRDefault="00A83418" w:rsidP="00A83418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418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A83418" w:rsidRPr="00A83418" w:rsidRDefault="00A83418" w:rsidP="00A83418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34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41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A83418" w:rsidRPr="00BC2A06" w:rsidRDefault="00A83418" w:rsidP="00A83418">
      <w:pPr>
        <w:pStyle w:val="a6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3418" w:rsidRPr="00BC2A06" w:rsidRDefault="00A83418" w:rsidP="00A83418">
      <w:pPr>
        <w:pStyle w:val="a6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3418" w:rsidRDefault="00A83418" w:rsidP="00A83418">
      <w:pPr>
        <w:pStyle w:val="a6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A83418" w:rsidRPr="00BC2A06" w:rsidRDefault="00A83418" w:rsidP="00A83418">
      <w:pPr>
        <w:pStyle w:val="a6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Соленоозерного сельсовета: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В.И.Куру</w:t>
      </w:r>
    </w:p>
    <w:p w:rsidR="00A83418" w:rsidRDefault="00A83418" w:rsidP="00A83418">
      <w:pPr>
        <w:jc w:val="right"/>
      </w:pPr>
    </w:p>
    <w:p w:rsidR="00A83418" w:rsidRDefault="00A83418" w:rsidP="00A83418">
      <w:pPr>
        <w:jc w:val="right"/>
      </w:pPr>
    </w:p>
    <w:p w:rsidR="00A83418" w:rsidRDefault="00A83418" w:rsidP="00A83418">
      <w:pPr>
        <w:jc w:val="right"/>
      </w:pPr>
    </w:p>
    <w:p w:rsidR="00A83418" w:rsidRDefault="00A83418" w:rsidP="00A83418">
      <w:pPr>
        <w:jc w:val="right"/>
      </w:pPr>
    </w:p>
    <w:p w:rsidR="00A83418" w:rsidRPr="00BC2A06" w:rsidRDefault="00A83418" w:rsidP="00A83418">
      <w:pPr>
        <w:jc w:val="right"/>
      </w:pPr>
    </w:p>
    <w:p w:rsidR="00A83418" w:rsidRPr="00BC2A06" w:rsidRDefault="00A83418" w:rsidP="00A83418">
      <w:pPr>
        <w:jc w:val="right"/>
      </w:pPr>
    </w:p>
    <w:p w:rsidR="00A83418" w:rsidRPr="00BC2A06" w:rsidRDefault="00A83418" w:rsidP="00A83418">
      <w:pPr>
        <w:jc w:val="right"/>
      </w:pPr>
    </w:p>
    <w:p w:rsidR="00A83418" w:rsidRPr="00BC2A06" w:rsidRDefault="00A83418" w:rsidP="00A83418">
      <w:pPr>
        <w:jc w:val="right"/>
      </w:pPr>
    </w:p>
    <w:p w:rsidR="00A83418" w:rsidRPr="00BC2A06" w:rsidRDefault="00A83418" w:rsidP="00A83418">
      <w:pPr>
        <w:jc w:val="right"/>
      </w:pPr>
    </w:p>
    <w:p w:rsidR="00A83418" w:rsidRPr="00BC2A06" w:rsidRDefault="00A83418" w:rsidP="00A83418">
      <w:pPr>
        <w:jc w:val="right"/>
      </w:pPr>
    </w:p>
    <w:p w:rsidR="00A83418" w:rsidRDefault="00A83418" w:rsidP="00A83418">
      <w:pPr>
        <w:jc w:val="right"/>
      </w:pPr>
    </w:p>
    <w:p w:rsidR="00A83418" w:rsidRPr="00BC2A06" w:rsidRDefault="00A83418" w:rsidP="00A83418">
      <w:pPr>
        <w:jc w:val="right"/>
      </w:pPr>
    </w:p>
    <w:p w:rsidR="00A83418" w:rsidRPr="00BC2A06" w:rsidRDefault="00A83418" w:rsidP="00A83418">
      <w:pPr>
        <w:jc w:val="right"/>
      </w:pPr>
    </w:p>
    <w:p w:rsidR="00A83418" w:rsidRDefault="00A83418" w:rsidP="00A83418"/>
    <w:p w:rsidR="00A83418" w:rsidRPr="00BC2A06" w:rsidRDefault="00A83418" w:rsidP="00A83418"/>
    <w:p w:rsidR="00A83418" w:rsidRPr="00BC2A06" w:rsidRDefault="00A83418" w:rsidP="00A83418">
      <w:pPr>
        <w:jc w:val="right"/>
      </w:pPr>
      <w:r w:rsidRPr="00BC2A06">
        <w:t xml:space="preserve">Приложение </w:t>
      </w:r>
    </w:p>
    <w:p w:rsidR="00A83418" w:rsidRPr="00BC2A06" w:rsidRDefault="00A83418" w:rsidP="00A83418">
      <w:pPr>
        <w:jc w:val="right"/>
      </w:pPr>
      <w:r w:rsidRPr="00BC2A06">
        <w:t xml:space="preserve">                                                                                                      к решению Совета депутатов </w:t>
      </w:r>
    </w:p>
    <w:p w:rsidR="00A83418" w:rsidRPr="00BC2A06" w:rsidRDefault="00A83418" w:rsidP="00A83418">
      <w:pPr>
        <w:jc w:val="right"/>
      </w:pPr>
      <w:r w:rsidRPr="00BC2A06">
        <w:t xml:space="preserve">                               Соленоозерного сельсовета</w:t>
      </w:r>
    </w:p>
    <w:p w:rsidR="00A83418" w:rsidRPr="00BC2A06" w:rsidRDefault="00A83418" w:rsidP="00A83418">
      <w:pPr>
        <w:jc w:val="right"/>
      </w:pPr>
      <w:r w:rsidRPr="00BC2A06">
        <w:t>Ширинского района</w:t>
      </w:r>
    </w:p>
    <w:p w:rsidR="00A83418" w:rsidRPr="00BC2A06" w:rsidRDefault="00A83418" w:rsidP="00A83418">
      <w:pPr>
        <w:jc w:val="right"/>
      </w:pPr>
      <w:r w:rsidRPr="00BC2A06">
        <w:t>Республики Хакасия</w:t>
      </w:r>
    </w:p>
    <w:p w:rsidR="00A83418" w:rsidRDefault="00A83418" w:rsidP="00A83418">
      <w:pPr>
        <w:ind w:left="360"/>
        <w:jc w:val="center"/>
      </w:pPr>
      <w:r w:rsidRPr="00BC2A06">
        <w:t xml:space="preserve">                                                                                                                  </w:t>
      </w:r>
      <w:r w:rsidR="006D2056">
        <w:t xml:space="preserve">     от22.06.2017 № 77</w:t>
      </w:r>
    </w:p>
    <w:p w:rsidR="00A83418" w:rsidRPr="00BC2A06" w:rsidRDefault="00A83418" w:rsidP="00A83418">
      <w:pPr>
        <w:ind w:left="360"/>
        <w:jc w:val="center"/>
      </w:pPr>
    </w:p>
    <w:p w:rsidR="00A83418" w:rsidRPr="00BC2A06" w:rsidRDefault="00A83418" w:rsidP="00A83418">
      <w:pPr>
        <w:jc w:val="center"/>
      </w:pPr>
      <w:r>
        <w:t>И</w:t>
      </w:r>
      <w:r w:rsidRPr="00BC2A06">
        <w:t xml:space="preserve">зменения в «Документы территориального планирования </w:t>
      </w:r>
      <w:proofErr w:type="gramStart"/>
      <w:r w:rsidRPr="00BC2A06">
        <w:t>–П</w:t>
      </w:r>
      <w:proofErr w:type="gramEnd"/>
      <w:r w:rsidRPr="00BC2A06">
        <w:t>равила землепользования и застройки Соленоозерного сельсовета Ширинского района Республики Хакасия</w:t>
      </w:r>
    </w:p>
    <w:p w:rsidR="00A83418" w:rsidRPr="00BC2A06" w:rsidRDefault="00A83418" w:rsidP="00A83418"/>
    <w:p w:rsidR="00A83418" w:rsidRPr="00BC2A06" w:rsidRDefault="00A83418" w:rsidP="00A83418">
      <w:pPr>
        <w:jc w:val="both"/>
      </w:pPr>
      <w:r w:rsidRPr="00BC2A06">
        <w:tab/>
        <w:t xml:space="preserve"> </w:t>
      </w:r>
      <w:r w:rsidRPr="00BC2A06">
        <w:rPr>
          <w:b/>
        </w:rPr>
        <w:t>1.</w:t>
      </w:r>
      <w:r w:rsidRPr="00BC2A06">
        <w:t xml:space="preserve"> В статье 26 Правил землепользования в разделе ОД (Общественно-деловая зона) пункт 3 дополнить подпунктами 7-9 следующего содержания:       </w:t>
      </w:r>
    </w:p>
    <w:p w:rsidR="00A83418" w:rsidRPr="00BC2A06" w:rsidRDefault="00A83418" w:rsidP="00A83418">
      <w:pPr>
        <w:jc w:val="both"/>
      </w:pPr>
      <w:r w:rsidRPr="00BC2A06">
        <w:t xml:space="preserve"> 7)  предельные (минимальные и (или) максимальные) размеры земельных участков, в том числе их площадь не подлежат установлению;</w:t>
      </w:r>
    </w:p>
    <w:p w:rsidR="00A83418" w:rsidRPr="00BC2A06" w:rsidRDefault="00A83418" w:rsidP="00A83418">
      <w:pPr>
        <w:jc w:val="both"/>
      </w:pPr>
      <w:r w:rsidRPr="00BC2A06">
        <w:t xml:space="preserve"> 8)  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установлению;</w:t>
      </w:r>
    </w:p>
    <w:p w:rsidR="00A83418" w:rsidRPr="00BC2A06" w:rsidRDefault="00A83418" w:rsidP="00A83418">
      <w:pPr>
        <w:ind w:hanging="540"/>
        <w:jc w:val="both"/>
      </w:pPr>
      <w:r w:rsidRPr="00BC2A06">
        <w:t xml:space="preserve">         9)   предельное количество этажей или предельная высота зданий, строений, сооружений не подлежат установлению;</w:t>
      </w:r>
    </w:p>
    <w:p w:rsidR="00A83418" w:rsidRPr="00BC2A06" w:rsidRDefault="00A83418" w:rsidP="00A83418">
      <w:pPr>
        <w:ind w:hanging="540"/>
        <w:jc w:val="both"/>
      </w:pPr>
    </w:p>
    <w:p w:rsidR="00A83418" w:rsidRPr="00BC2A06" w:rsidRDefault="00A83418" w:rsidP="00A83418">
      <w:pPr>
        <w:ind w:hanging="540"/>
        <w:jc w:val="both"/>
      </w:pPr>
      <w:r w:rsidRPr="00BC2A06">
        <w:tab/>
      </w:r>
      <w:r w:rsidRPr="00BC2A06">
        <w:tab/>
      </w:r>
      <w:r w:rsidRPr="00BC2A06">
        <w:rPr>
          <w:b/>
        </w:rPr>
        <w:t>2.</w:t>
      </w:r>
      <w:r w:rsidRPr="00BC2A06">
        <w:t xml:space="preserve">  В статье 26 Правил землепользования в раздел ОД</w:t>
      </w:r>
      <w:proofErr w:type="gramStart"/>
      <w:r w:rsidRPr="00BC2A06">
        <w:t>1</w:t>
      </w:r>
      <w:proofErr w:type="gramEnd"/>
      <w:r w:rsidRPr="00BC2A06">
        <w:t xml:space="preserve"> (Общественно-деловая зона учреждений образования) добавить пункт 3 следующего содержания:   </w:t>
      </w:r>
    </w:p>
    <w:p w:rsidR="00A83418" w:rsidRPr="00BC2A06" w:rsidRDefault="00A83418" w:rsidP="00A83418">
      <w:pPr>
        <w:ind w:hanging="540"/>
        <w:jc w:val="both"/>
      </w:pPr>
      <w:r w:rsidRPr="00BC2A06">
        <w:t xml:space="preserve">         - Предельные размеры земельных участков и предельные параметры разрешенного строительства общественно-деловой зоны учреждений образования:</w:t>
      </w:r>
    </w:p>
    <w:p w:rsidR="00A83418" w:rsidRPr="00BC2A06" w:rsidRDefault="00A83418" w:rsidP="00A83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A06">
        <w:rPr>
          <w:rFonts w:ascii="Times New Roman" w:hAnsi="Times New Roman" w:cs="Times New Roman"/>
          <w:sz w:val="24"/>
          <w:szCs w:val="24"/>
        </w:rPr>
        <w:t xml:space="preserve">1) предельный максимальный размер земельного участка - </w:t>
      </w:r>
      <w:smartTag w:uri="urn:schemas-microsoft-com:office:smarttags" w:element="metricconverter">
        <w:smartTagPr>
          <w:attr w:name="ProductID" w:val="10,0 га"/>
        </w:smartTagPr>
        <w:r w:rsidRPr="00BC2A06">
          <w:rPr>
            <w:rFonts w:ascii="Times New Roman" w:hAnsi="Times New Roman" w:cs="Times New Roman"/>
            <w:sz w:val="24"/>
            <w:szCs w:val="24"/>
          </w:rPr>
          <w:t>10,0 га</w:t>
        </w:r>
      </w:smartTag>
      <w:r w:rsidRPr="00BC2A06">
        <w:rPr>
          <w:rFonts w:ascii="Times New Roman" w:hAnsi="Times New Roman" w:cs="Times New Roman"/>
          <w:sz w:val="24"/>
          <w:szCs w:val="24"/>
        </w:rPr>
        <w:t xml:space="preserve">,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BC2A06">
          <w:rPr>
            <w:rFonts w:ascii="Times New Roman" w:hAnsi="Times New Roman" w:cs="Times New Roman"/>
            <w:sz w:val="24"/>
            <w:szCs w:val="24"/>
          </w:rPr>
          <w:t>0,1 га</w:t>
        </w:r>
      </w:smartTag>
      <w:r w:rsidRPr="00BC2A06">
        <w:rPr>
          <w:rFonts w:ascii="Times New Roman" w:hAnsi="Times New Roman" w:cs="Times New Roman"/>
          <w:sz w:val="24"/>
          <w:szCs w:val="24"/>
        </w:rPr>
        <w:t>;</w:t>
      </w:r>
    </w:p>
    <w:p w:rsidR="00A83418" w:rsidRPr="00BC2A06" w:rsidRDefault="00A83418" w:rsidP="00A83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A06">
        <w:rPr>
          <w:rFonts w:ascii="Times New Roman" w:hAnsi="Times New Roman" w:cs="Times New Roman"/>
          <w:sz w:val="24"/>
          <w:szCs w:val="24"/>
        </w:rPr>
        <w:t xml:space="preserve">предельный минимальный размер земельного участка для объектов благоустройства, малых архитектурных форм, объектов монументально-декоративного искусства, объектов коммунального назначения, автономных источников электроснабжения, комплектных трансформаторных подстанций наружной установки, объектов инженерно-технического назначения, гидротехнических объектов, строительных площадок - </w:t>
      </w:r>
      <w:smartTag w:uri="urn:schemas-microsoft-com:office:smarttags" w:element="metricconverter">
        <w:smartTagPr>
          <w:attr w:name="ProductID" w:val="0,001 га"/>
        </w:smartTagPr>
        <w:r w:rsidRPr="00BC2A06">
          <w:rPr>
            <w:rFonts w:ascii="Times New Roman" w:hAnsi="Times New Roman" w:cs="Times New Roman"/>
            <w:sz w:val="24"/>
            <w:szCs w:val="24"/>
          </w:rPr>
          <w:t>0,001 га</w:t>
        </w:r>
      </w:smartTag>
      <w:r w:rsidRPr="00BC2A06">
        <w:rPr>
          <w:rFonts w:ascii="Times New Roman" w:hAnsi="Times New Roman" w:cs="Times New Roman"/>
          <w:sz w:val="24"/>
          <w:szCs w:val="24"/>
        </w:rPr>
        <w:t>;</w:t>
      </w:r>
    </w:p>
    <w:p w:rsidR="00A83418" w:rsidRPr="00BC2A06" w:rsidRDefault="00A83418" w:rsidP="00A83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A06">
        <w:rPr>
          <w:rFonts w:ascii="Times New Roman" w:hAnsi="Times New Roman" w:cs="Times New Roman"/>
          <w:sz w:val="24"/>
          <w:szCs w:val="24"/>
        </w:rPr>
        <w:t xml:space="preserve">2) минимальный отступ от границ земельного участка,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3 м"/>
        </w:smartTagPr>
        <w:r w:rsidRPr="00BC2A06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BC2A06">
        <w:rPr>
          <w:rFonts w:ascii="Times New Roman" w:hAnsi="Times New Roman" w:cs="Times New Roman"/>
          <w:sz w:val="24"/>
          <w:szCs w:val="24"/>
        </w:rPr>
        <w:t>;</w:t>
      </w:r>
    </w:p>
    <w:p w:rsidR="00A83418" w:rsidRPr="00BC2A06" w:rsidRDefault="00A83418" w:rsidP="00A83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A06">
        <w:rPr>
          <w:rFonts w:ascii="Times New Roman" w:hAnsi="Times New Roman" w:cs="Times New Roman"/>
          <w:sz w:val="24"/>
          <w:szCs w:val="24"/>
        </w:rPr>
        <w:t xml:space="preserve">минимальный отступ от границ земельного участка, за пределами которых запрещено строительство зданий, строений, сооружений для объектов коммунального назначения, автономных источников электроснабжения, комплектных трансформаторных подстанций наружной установки, объектов инженерно-технического назначения, гидротехнических объектов - </w:t>
      </w:r>
      <w:smartTag w:uri="urn:schemas-microsoft-com:office:smarttags" w:element="metricconverter">
        <w:smartTagPr>
          <w:attr w:name="ProductID" w:val="1 м"/>
        </w:smartTagPr>
        <w:r w:rsidRPr="00BC2A06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BC2A06">
        <w:rPr>
          <w:rFonts w:ascii="Times New Roman" w:hAnsi="Times New Roman" w:cs="Times New Roman"/>
          <w:sz w:val="24"/>
          <w:szCs w:val="24"/>
        </w:rPr>
        <w:t>;</w:t>
      </w:r>
    </w:p>
    <w:p w:rsidR="00A83418" w:rsidRPr="00BC2A06" w:rsidRDefault="00A83418" w:rsidP="00A83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A06">
        <w:rPr>
          <w:rFonts w:ascii="Times New Roman" w:hAnsi="Times New Roman" w:cs="Times New Roman"/>
          <w:sz w:val="24"/>
          <w:szCs w:val="24"/>
        </w:rPr>
        <w:t xml:space="preserve">минимальный отступ от границ земельного участка, за пределами которых запрещено строительство зданий, строений, сооружений для объектов благоустройства, малых архитектурных форм, объектов монументально-декоративного искусства, средств визуальной информации, строительных площадок при условии соблюдения безопасности для жизни или здоровья человека, окружающей среды, объектов культурного наследия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2A0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BC2A06">
        <w:rPr>
          <w:rFonts w:ascii="Times New Roman" w:hAnsi="Times New Roman" w:cs="Times New Roman"/>
          <w:sz w:val="24"/>
          <w:szCs w:val="24"/>
        </w:rPr>
        <w:t xml:space="preserve"> м;</w:t>
      </w:r>
    </w:p>
    <w:p w:rsidR="00A83418" w:rsidRPr="00BC2A06" w:rsidRDefault="00A83418" w:rsidP="00A83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A06">
        <w:rPr>
          <w:rFonts w:ascii="Times New Roman" w:hAnsi="Times New Roman" w:cs="Times New Roman"/>
          <w:sz w:val="24"/>
          <w:szCs w:val="24"/>
        </w:rPr>
        <w:t>3) предельное максимальное количество этажей для учреждений образования - 3 этажа;</w:t>
      </w:r>
    </w:p>
    <w:p w:rsidR="00A83418" w:rsidRPr="00BC2A06" w:rsidRDefault="00A83418" w:rsidP="00A83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418" w:rsidRPr="00BC2A06" w:rsidRDefault="00A83418" w:rsidP="00A83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A06">
        <w:rPr>
          <w:rFonts w:ascii="Times New Roman" w:hAnsi="Times New Roman" w:cs="Times New Roman"/>
          <w:b/>
          <w:sz w:val="24"/>
          <w:szCs w:val="24"/>
        </w:rPr>
        <w:t>3.</w:t>
      </w:r>
      <w:r w:rsidRPr="00BC2A06">
        <w:rPr>
          <w:rFonts w:ascii="Times New Roman" w:hAnsi="Times New Roman" w:cs="Times New Roman"/>
          <w:sz w:val="24"/>
          <w:szCs w:val="24"/>
        </w:rPr>
        <w:t xml:space="preserve"> В статье 27 Правил землепользования в раздел П</w:t>
      </w:r>
      <w:proofErr w:type="gramStart"/>
      <w:r w:rsidRPr="00BC2A0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C2A06">
        <w:rPr>
          <w:rFonts w:ascii="Times New Roman" w:hAnsi="Times New Roman" w:cs="Times New Roman"/>
          <w:sz w:val="24"/>
          <w:szCs w:val="24"/>
        </w:rPr>
        <w:t xml:space="preserve"> (Коммунально-складская зона), в пункт 2 добавить подпункты 6-8 следующего содержания: </w:t>
      </w:r>
    </w:p>
    <w:p w:rsidR="00A83418" w:rsidRPr="00BC2A06" w:rsidRDefault="00A83418" w:rsidP="00A83418">
      <w:pPr>
        <w:jc w:val="both"/>
      </w:pPr>
      <w:r w:rsidRPr="00BC2A06">
        <w:tab/>
        <w:t>6)    предельные (минимальные и (или) максимальные) размеры земельных участков, в том числе их площадь не подлежат установлению;</w:t>
      </w:r>
    </w:p>
    <w:p w:rsidR="00A83418" w:rsidRPr="00BC2A06" w:rsidRDefault="00A83418" w:rsidP="00A83418">
      <w:pPr>
        <w:jc w:val="both"/>
      </w:pPr>
      <w:r w:rsidRPr="00BC2A06">
        <w:lastRenderedPageBreak/>
        <w:tab/>
        <w:t>7)  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установлению;</w:t>
      </w:r>
    </w:p>
    <w:p w:rsidR="00A83418" w:rsidRPr="00BC2A06" w:rsidRDefault="00A83418" w:rsidP="00A83418">
      <w:pPr>
        <w:ind w:hanging="540"/>
        <w:jc w:val="both"/>
      </w:pPr>
      <w:r w:rsidRPr="00BC2A06">
        <w:t xml:space="preserve">        </w:t>
      </w:r>
      <w:r w:rsidRPr="00BC2A06">
        <w:tab/>
      </w:r>
      <w:r w:rsidRPr="00BC2A06">
        <w:tab/>
        <w:t>8) предельное количество этажей или предельная высота зданий, строений, сооружений не подлежат установлению;</w:t>
      </w:r>
    </w:p>
    <w:p w:rsidR="00A83418" w:rsidRPr="00BC2A06" w:rsidRDefault="00A83418" w:rsidP="00A83418">
      <w:pPr>
        <w:ind w:hanging="540"/>
        <w:jc w:val="both"/>
      </w:pPr>
    </w:p>
    <w:p w:rsidR="00A83418" w:rsidRPr="00BC2A06" w:rsidRDefault="00A83418" w:rsidP="00A83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A06">
        <w:rPr>
          <w:rFonts w:ascii="Times New Roman" w:hAnsi="Times New Roman" w:cs="Times New Roman"/>
          <w:b/>
          <w:sz w:val="24"/>
          <w:szCs w:val="24"/>
        </w:rPr>
        <w:t>4.</w:t>
      </w:r>
      <w:r w:rsidRPr="00BC2A06">
        <w:rPr>
          <w:rFonts w:ascii="Times New Roman" w:hAnsi="Times New Roman" w:cs="Times New Roman"/>
          <w:sz w:val="24"/>
          <w:szCs w:val="24"/>
        </w:rPr>
        <w:t xml:space="preserve"> В статье 27 Правил землепользования в разделы П</w:t>
      </w:r>
      <w:proofErr w:type="gramStart"/>
      <w:r w:rsidRPr="00BC2A0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2A06">
        <w:rPr>
          <w:rFonts w:ascii="Times New Roman" w:hAnsi="Times New Roman" w:cs="Times New Roman"/>
          <w:sz w:val="24"/>
          <w:szCs w:val="24"/>
        </w:rPr>
        <w:t xml:space="preserve"> (Зона производственных объектов </w:t>
      </w:r>
      <w:r w:rsidRPr="00BC2A0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2A06">
        <w:rPr>
          <w:rFonts w:ascii="Times New Roman" w:hAnsi="Times New Roman" w:cs="Times New Roman"/>
          <w:sz w:val="24"/>
          <w:szCs w:val="24"/>
        </w:rPr>
        <w:t xml:space="preserve"> класса), П3 (Зона производственных объектов </w:t>
      </w:r>
      <w:r w:rsidRPr="00BC2A0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C2A06">
        <w:rPr>
          <w:rFonts w:ascii="Times New Roman" w:hAnsi="Times New Roman" w:cs="Times New Roman"/>
          <w:sz w:val="24"/>
          <w:szCs w:val="24"/>
        </w:rPr>
        <w:t xml:space="preserve"> класса), П4 (Зона производственных объектов </w:t>
      </w:r>
      <w:r w:rsidRPr="00BC2A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C2A06">
        <w:rPr>
          <w:rFonts w:ascii="Times New Roman" w:hAnsi="Times New Roman" w:cs="Times New Roman"/>
          <w:sz w:val="24"/>
          <w:szCs w:val="24"/>
        </w:rPr>
        <w:t xml:space="preserve"> класса), в пункт 2 добавить подпункты 5-7 следующего содержания: </w:t>
      </w:r>
    </w:p>
    <w:p w:rsidR="00A83418" w:rsidRPr="00BC2A06" w:rsidRDefault="00A83418" w:rsidP="00A83418">
      <w:pPr>
        <w:jc w:val="both"/>
      </w:pPr>
      <w:r w:rsidRPr="00BC2A06">
        <w:tab/>
        <w:t>5)    предельные (минимальные и (или) максимальные) размеры земельных участков, в том числе их площадь не подлежат установлению;</w:t>
      </w:r>
    </w:p>
    <w:p w:rsidR="00A83418" w:rsidRPr="00BC2A06" w:rsidRDefault="00A83418" w:rsidP="00A83418">
      <w:pPr>
        <w:jc w:val="both"/>
      </w:pPr>
      <w:r w:rsidRPr="00BC2A06">
        <w:tab/>
        <w:t>6)  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установлению;</w:t>
      </w:r>
    </w:p>
    <w:p w:rsidR="00A83418" w:rsidRPr="00BC2A06" w:rsidRDefault="00A83418" w:rsidP="00A83418">
      <w:pPr>
        <w:ind w:hanging="540"/>
        <w:jc w:val="both"/>
      </w:pPr>
      <w:r w:rsidRPr="00BC2A06">
        <w:t xml:space="preserve">        </w:t>
      </w:r>
      <w:r w:rsidRPr="00BC2A06">
        <w:tab/>
      </w:r>
      <w:r w:rsidRPr="00BC2A06">
        <w:tab/>
        <w:t>7) предельное количество этажей или предельная высота зданий, строений, сооружений не подлежат установлению;</w:t>
      </w:r>
    </w:p>
    <w:p w:rsidR="00A83418" w:rsidRPr="00BC2A06" w:rsidRDefault="00A83418" w:rsidP="00A83418">
      <w:pPr>
        <w:ind w:hanging="540"/>
        <w:jc w:val="both"/>
      </w:pPr>
    </w:p>
    <w:p w:rsidR="00A83418" w:rsidRPr="00BC2A06" w:rsidRDefault="00A83418" w:rsidP="00A83418">
      <w:pPr>
        <w:ind w:hanging="540"/>
        <w:jc w:val="both"/>
      </w:pPr>
      <w:r w:rsidRPr="00BC2A06">
        <w:tab/>
      </w:r>
      <w:r w:rsidRPr="00BC2A06">
        <w:tab/>
      </w:r>
      <w:r w:rsidRPr="00BC2A06">
        <w:rPr>
          <w:b/>
        </w:rPr>
        <w:t>5</w:t>
      </w:r>
      <w:r w:rsidRPr="00BC2A06">
        <w:t>. В статье 28 Правил землепользования в раздел А.Т (Зона автомобильного транспорта) добавить пункт 3 следующего содержания:</w:t>
      </w:r>
    </w:p>
    <w:p w:rsidR="00A83418" w:rsidRPr="00BC2A06" w:rsidRDefault="00A83418" w:rsidP="00A83418">
      <w:pPr>
        <w:tabs>
          <w:tab w:val="left" w:pos="1440"/>
        </w:tabs>
        <w:ind w:firstLine="709"/>
        <w:jc w:val="both"/>
      </w:pPr>
      <w:r w:rsidRPr="00BC2A06">
        <w:t>- Предельные размеры земельных участков и предельные параметры разрешенного строительства объектов автомобильного транспорта: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ab/>
        <w:t>1) 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инвестиций, получивших положительные заключения в соответствии с действующим законодательством Российской Федерации;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ab/>
        <w:t>2) предельные (минимальные и (или) максимальные) размеры земельных участков, в том числе их площадь -  не подлежат установлению;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ab/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подлежат установлению;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ab/>
        <w:t>4) предельное количество этажей или предельная высота зданий, строений, сооружений не подлежат установлению;</w:t>
      </w:r>
    </w:p>
    <w:p w:rsidR="00A83418" w:rsidRPr="00BC2A06" w:rsidRDefault="00A83418" w:rsidP="00A83418">
      <w:pPr>
        <w:tabs>
          <w:tab w:val="left" w:pos="0"/>
        </w:tabs>
        <w:jc w:val="both"/>
      </w:pPr>
      <w:r w:rsidRPr="00BC2A06">
        <w:tab/>
        <w:t xml:space="preserve">5)  максимальный процент застройки – 30 %; </w:t>
      </w:r>
    </w:p>
    <w:p w:rsidR="00A83418" w:rsidRPr="00BC2A06" w:rsidRDefault="00A83418" w:rsidP="00A83418">
      <w:pPr>
        <w:tabs>
          <w:tab w:val="left" w:pos="0"/>
        </w:tabs>
        <w:jc w:val="both"/>
      </w:pPr>
      <w:r w:rsidRPr="00BC2A06">
        <w:tab/>
        <w:t>6) площадь озеленения – не менее 50 % территории;</w:t>
      </w:r>
    </w:p>
    <w:p w:rsidR="00A83418" w:rsidRPr="00BC2A06" w:rsidRDefault="00A83418" w:rsidP="00A83418">
      <w:pPr>
        <w:tabs>
          <w:tab w:val="left" w:pos="0"/>
        </w:tabs>
        <w:jc w:val="both"/>
      </w:pPr>
      <w:r w:rsidRPr="00BC2A06">
        <w:tab/>
        <w:t xml:space="preserve">7) мусороудаление путем вывоза мусора </w:t>
      </w:r>
      <w:proofErr w:type="spellStart"/>
      <w:r w:rsidRPr="00BC2A06">
        <w:t>спецавтотранспортом</w:t>
      </w:r>
      <w:proofErr w:type="spellEnd"/>
      <w:r w:rsidRPr="00BC2A06">
        <w:t xml:space="preserve"> на свалку.</w:t>
      </w:r>
    </w:p>
    <w:p w:rsidR="00A83418" w:rsidRPr="00BC2A06" w:rsidRDefault="00A83418" w:rsidP="00A83418">
      <w:pPr>
        <w:tabs>
          <w:tab w:val="left" w:pos="0"/>
        </w:tabs>
        <w:jc w:val="both"/>
      </w:pPr>
    </w:p>
    <w:p w:rsidR="00A83418" w:rsidRPr="00BC2A06" w:rsidRDefault="00A83418" w:rsidP="00A83418">
      <w:pPr>
        <w:ind w:hanging="540"/>
        <w:jc w:val="both"/>
      </w:pPr>
      <w:r w:rsidRPr="00BC2A06">
        <w:tab/>
      </w:r>
      <w:r w:rsidRPr="00BC2A06">
        <w:tab/>
      </w:r>
      <w:r w:rsidRPr="00BC2A06">
        <w:rPr>
          <w:b/>
        </w:rPr>
        <w:t>6.</w:t>
      </w:r>
      <w:r w:rsidRPr="00BC2A06">
        <w:t xml:space="preserve"> В статье 28 Правил землепользования в раздел В.Т (Зона воздушного транспорта) добавить пункт 3 следующего содержания:</w:t>
      </w:r>
    </w:p>
    <w:p w:rsidR="00A83418" w:rsidRPr="00BC2A06" w:rsidRDefault="00A83418" w:rsidP="00A83418">
      <w:pPr>
        <w:tabs>
          <w:tab w:val="left" w:pos="0"/>
        </w:tabs>
        <w:jc w:val="both"/>
      </w:pPr>
      <w:r w:rsidRPr="00BC2A06">
        <w:tab/>
        <w:t>- Предельные размеры земельных участков и предельные параметры разрешенного строительства объектов воздушного транспорта: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ab/>
        <w:t>1) 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инвестиций, получивших положительные заключения в соответствии с действующим законодательством Российской Федерации;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ab/>
        <w:t>2) предельные (минимальные и (или) максимальные) размеры земельных участков, в том числе их площадь -  не подлежат установлению;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ab/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подлежат установлению;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ab/>
        <w:t>4) предельное количество этажей или предельная высота зданий, строений, сооружений не подлежат установлению;</w:t>
      </w:r>
    </w:p>
    <w:p w:rsidR="00A83418" w:rsidRPr="00BC2A06" w:rsidRDefault="00A83418" w:rsidP="00A83418">
      <w:pPr>
        <w:tabs>
          <w:tab w:val="left" w:pos="0"/>
        </w:tabs>
        <w:jc w:val="both"/>
      </w:pPr>
      <w:r w:rsidRPr="00BC2A06">
        <w:tab/>
        <w:t xml:space="preserve">5)  максимальный процент застройки не подлежит установлению; </w:t>
      </w:r>
    </w:p>
    <w:p w:rsidR="00A83418" w:rsidRPr="00BC2A06" w:rsidRDefault="00A83418" w:rsidP="00A83418">
      <w:pPr>
        <w:tabs>
          <w:tab w:val="left" w:pos="0"/>
        </w:tabs>
        <w:jc w:val="both"/>
      </w:pPr>
      <w:r w:rsidRPr="00BC2A06">
        <w:lastRenderedPageBreak/>
        <w:tab/>
        <w:t xml:space="preserve">6) мусороудаление путем вывоза мусора </w:t>
      </w:r>
      <w:proofErr w:type="spellStart"/>
      <w:r w:rsidRPr="00BC2A06">
        <w:t>спецавтотранспортом</w:t>
      </w:r>
      <w:proofErr w:type="spellEnd"/>
      <w:r w:rsidRPr="00BC2A06">
        <w:t xml:space="preserve"> на свалку.</w:t>
      </w:r>
    </w:p>
    <w:p w:rsidR="00A83418" w:rsidRPr="00BC2A06" w:rsidRDefault="00A83418" w:rsidP="00A83418">
      <w:pPr>
        <w:tabs>
          <w:tab w:val="left" w:pos="0"/>
        </w:tabs>
        <w:jc w:val="both"/>
      </w:pPr>
    </w:p>
    <w:p w:rsidR="00A83418" w:rsidRPr="00BC2A06" w:rsidRDefault="00A83418" w:rsidP="00A83418">
      <w:pPr>
        <w:tabs>
          <w:tab w:val="left" w:pos="0"/>
        </w:tabs>
        <w:jc w:val="both"/>
      </w:pPr>
    </w:p>
    <w:p w:rsidR="00A83418" w:rsidRPr="00BC2A06" w:rsidRDefault="00A83418" w:rsidP="00A83418">
      <w:pPr>
        <w:ind w:hanging="540"/>
        <w:jc w:val="both"/>
      </w:pPr>
      <w:r w:rsidRPr="00BC2A06">
        <w:tab/>
      </w:r>
      <w:r w:rsidRPr="00BC2A06">
        <w:tab/>
      </w:r>
      <w:r w:rsidRPr="00BC2A06">
        <w:rPr>
          <w:b/>
        </w:rPr>
        <w:t>7.</w:t>
      </w:r>
      <w:r w:rsidRPr="00BC2A06">
        <w:t xml:space="preserve"> В  статье 29 Правил землепользования в раздел СХ</w:t>
      </w:r>
      <w:proofErr w:type="gramStart"/>
      <w:r w:rsidRPr="00BC2A06">
        <w:t>1</w:t>
      </w:r>
      <w:proofErr w:type="gramEnd"/>
      <w:r w:rsidRPr="00BC2A06">
        <w:t xml:space="preserve"> (Зона сельскохозяйственного использования) в пункт 2 добавить подпункты 3- следующего содержания: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ab/>
        <w:t>3) предельные (минимальные и (или) максимальные) размеры земельных участков, в том числе их площадь для остальных видов разрешенного использования не подлежат установлению;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 xml:space="preserve">           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подлежат установлению;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ab/>
        <w:t>5) предельное количество этажей или предельная высота зданий, строений, сооружений не подлежат установлению;</w:t>
      </w:r>
    </w:p>
    <w:p w:rsidR="00A83418" w:rsidRPr="00BC2A06" w:rsidRDefault="00A83418" w:rsidP="00A83418">
      <w:pPr>
        <w:tabs>
          <w:tab w:val="left" w:pos="0"/>
        </w:tabs>
        <w:jc w:val="both"/>
      </w:pPr>
      <w:r w:rsidRPr="00BC2A06">
        <w:t xml:space="preserve">            6)  максимальный процент застройки не подлежит установлению; </w:t>
      </w:r>
    </w:p>
    <w:p w:rsidR="00A83418" w:rsidRPr="00BC2A06" w:rsidRDefault="00A83418" w:rsidP="00A83418">
      <w:pPr>
        <w:ind w:hanging="540"/>
        <w:jc w:val="both"/>
      </w:pPr>
      <w:r w:rsidRPr="00BC2A06">
        <w:tab/>
      </w:r>
      <w:r w:rsidRPr="00BC2A06">
        <w:tab/>
      </w:r>
    </w:p>
    <w:p w:rsidR="00A83418" w:rsidRPr="00BC2A06" w:rsidRDefault="00A83418" w:rsidP="00A83418">
      <w:pPr>
        <w:ind w:hanging="540"/>
        <w:jc w:val="both"/>
      </w:pPr>
      <w:r w:rsidRPr="00BC2A06">
        <w:tab/>
      </w:r>
      <w:r w:rsidRPr="00BC2A06">
        <w:tab/>
      </w:r>
      <w:r w:rsidRPr="00BC2A06">
        <w:rPr>
          <w:b/>
        </w:rPr>
        <w:t>8.</w:t>
      </w:r>
      <w:r w:rsidRPr="00BC2A06">
        <w:t xml:space="preserve"> В статье 30 Правил землепользования в раздел Р</w:t>
      </w:r>
      <w:proofErr w:type="gramStart"/>
      <w:r w:rsidRPr="00BC2A06">
        <w:t>1</w:t>
      </w:r>
      <w:proofErr w:type="gramEnd"/>
      <w:r w:rsidRPr="00BC2A06">
        <w:t xml:space="preserve"> (Зона природного ландшафта) добавить пункт 5 следующего содержания:</w:t>
      </w:r>
    </w:p>
    <w:p w:rsidR="00A83418" w:rsidRPr="00BC2A06" w:rsidRDefault="00A83418" w:rsidP="00A83418">
      <w:pPr>
        <w:ind w:firstLine="709"/>
        <w:jc w:val="both"/>
      </w:pPr>
      <w:r w:rsidRPr="00BC2A06">
        <w:t>Предельные размеры земельных участков и предельные параметры разрешенного строительства  объектов зоны природного ландшафта: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ab/>
        <w:t>1) предельные (минимальные и (или) максимальные) размеры земельных участков, в том числе их площадь -  не подлежат установлению;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ab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подлежат установлению;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ab/>
        <w:t>3) предельное количество этажей или предельная высота зданий, строений, сооружений не подлежат установлению;</w:t>
      </w:r>
    </w:p>
    <w:p w:rsidR="00A83418" w:rsidRPr="00BC2A06" w:rsidRDefault="00A83418" w:rsidP="00A83418">
      <w:pPr>
        <w:tabs>
          <w:tab w:val="left" w:pos="0"/>
        </w:tabs>
        <w:jc w:val="both"/>
      </w:pPr>
      <w:r w:rsidRPr="00BC2A06">
        <w:tab/>
        <w:t xml:space="preserve">4)  максимальный процент застройки – 30 %; </w:t>
      </w:r>
    </w:p>
    <w:p w:rsidR="00A83418" w:rsidRPr="00BC2A06" w:rsidRDefault="00A83418" w:rsidP="00A83418">
      <w:pPr>
        <w:tabs>
          <w:tab w:val="left" w:pos="0"/>
        </w:tabs>
        <w:jc w:val="both"/>
      </w:pPr>
      <w:r w:rsidRPr="00BC2A06">
        <w:tab/>
        <w:t>5) площадь озеленения – не менее 50 % территории;</w:t>
      </w:r>
    </w:p>
    <w:p w:rsidR="00A83418" w:rsidRPr="00BC2A06" w:rsidRDefault="00A83418" w:rsidP="00A83418">
      <w:pPr>
        <w:ind w:hanging="540"/>
        <w:jc w:val="both"/>
      </w:pPr>
      <w:r w:rsidRPr="00BC2A06">
        <w:tab/>
      </w:r>
      <w:r w:rsidRPr="00BC2A06">
        <w:tab/>
      </w:r>
    </w:p>
    <w:p w:rsidR="00A83418" w:rsidRPr="00BC2A06" w:rsidRDefault="00A83418" w:rsidP="00A83418">
      <w:pPr>
        <w:ind w:hanging="540"/>
        <w:jc w:val="both"/>
      </w:pPr>
      <w:r w:rsidRPr="00BC2A06">
        <w:tab/>
      </w:r>
      <w:r w:rsidRPr="00BC2A06">
        <w:tab/>
      </w:r>
      <w:r w:rsidRPr="00BC2A06">
        <w:rPr>
          <w:b/>
        </w:rPr>
        <w:t>9.</w:t>
      </w:r>
      <w:r w:rsidRPr="00BC2A06">
        <w:t xml:space="preserve"> В статье 30 Правил землепользования в раздел Р</w:t>
      </w:r>
      <w:proofErr w:type="gramStart"/>
      <w:r w:rsidRPr="00BC2A06">
        <w:t>7</w:t>
      </w:r>
      <w:proofErr w:type="gramEnd"/>
      <w:r w:rsidRPr="00BC2A06">
        <w:t xml:space="preserve"> (Зона развития спорта, туризма и отдыха) добавить пункт 3 следующего содержания:</w:t>
      </w:r>
    </w:p>
    <w:p w:rsidR="00A83418" w:rsidRPr="00BC2A06" w:rsidRDefault="00A83418" w:rsidP="00A83418">
      <w:pPr>
        <w:ind w:firstLine="709"/>
        <w:jc w:val="both"/>
      </w:pPr>
      <w:r w:rsidRPr="00BC2A06">
        <w:t>Предельные размеры земельных участков и предельные параметры разрешенного строительства  зоны развития спорта, туризма и отдыха: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ab/>
        <w:t>1) предельные (минимальные и (или) максимальные) размеры земельных участков, в том числе их площадь -  не подлежат установлению;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ab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подлежат установлению;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ab/>
        <w:t>3) предельное количество этажей или предельная высота зданий, строений, сооружений не подлежат установлению;</w:t>
      </w:r>
    </w:p>
    <w:p w:rsidR="00A83418" w:rsidRPr="00BC2A06" w:rsidRDefault="00A83418" w:rsidP="00A83418">
      <w:pPr>
        <w:tabs>
          <w:tab w:val="left" w:pos="0"/>
        </w:tabs>
        <w:jc w:val="both"/>
      </w:pPr>
      <w:r w:rsidRPr="00BC2A06">
        <w:tab/>
        <w:t xml:space="preserve">4)  максимальный процент застройки – 30 %; </w:t>
      </w:r>
    </w:p>
    <w:p w:rsidR="00A83418" w:rsidRPr="00BC2A06" w:rsidRDefault="00A83418" w:rsidP="00A83418">
      <w:pPr>
        <w:tabs>
          <w:tab w:val="left" w:pos="0"/>
        </w:tabs>
        <w:jc w:val="both"/>
      </w:pPr>
      <w:r w:rsidRPr="00BC2A06">
        <w:tab/>
        <w:t>5) площадь озеленения – не менее 50 % территории.</w:t>
      </w:r>
    </w:p>
    <w:p w:rsidR="00A83418" w:rsidRPr="00BC2A06" w:rsidRDefault="00A83418" w:rsidP="00A83418">
      <w:pPr>
        <w:tabs>
          <w:tab w:val="left" w:pos="0"/>
        </w:tabs>
        <w:jc w:val="both"/>
      </w:pPr>
    </w:p>
    <w:p w:rsidR="00A83418" w:rsidRPr="00BC2A06" w:rsidRDefault="00A83418" w:rsidP="00A83418">
      <w:pPr>
        <w:ind w:hanging="540"/>
        <w:jc w:val="both"/>
      </w:pPr>
      <w:r w:rsidRPr="00BC2A06">
        <w:tab/>
      </w:r>
      <w:r w:rsidRPr="00BC2A06">
        <w:tab/>
      </w:r>
      <w:r w:rsidRPr="00BC2A06">
        <w:rPr>
          <w:b/>
        </w:rPr>
        <w:t>10.</w:t>
      </w:r>
      <w:r w:rsidRPr="00BC2A06">
        <w:t xml:space="preserve"> В статье 31 Правил землепользования в раздел СН</w:t>
      </w:r>
      <w:proofErr w:type="gramStart"/>
      <w:r w:rsidRPr="00BC2A06">
        <w:t>1</w:t>
      </w:r>
      <w:proofErr w:type="gramEnd"/>
      <w:r w:rsidRPr="00BC2A06">
        <w:t xml:space="preserve"> (Зона объектов специального назначения </w:t>
      </w:r>
      <w:r w:rsidRPr="00BC2A06">
        <w:rPr>
          <w:lang w:val="en-US"/>
        </w:rPr>
        <w:t>V</w:t>
      </w:r>
      <w:r w:rsidRPr="00BC2A06">
        <w:t xml:space="preserve"> класса) в пункт 2 добавить подпункты 2-5 следующего содержания:</w:t>
      </w:r>
    </w:p>
    <w:p w:rsidR="00A83418" w:rsidRPr="00BC2A06" w:rsidRDefault="00A83418" w:rsidP="00A83418">
      <w:pPr>
        <w:ind w:firstLine="709"/>
        <w:jc w:val="both"/>
      </w:pPr>
      <w:r w:rsidRPr="00BC2A06">
        <w:t xml:space="preserve">Предельные размеры земельных участков и предельные параметры разрешенного строительства зоны специального назначения </w:t>
      </w:r>
      <w:r w:rsidRPr="00BC2A06">
        <w:rPr>
          <w:lang w:val="en-US"/>
        </w:rPr>
        <w:t>V</w:t>
      </w:r>
      <w:r w:rsidRPr="00BC2A06">
        <w:t xml:space="preserve"> класса: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ab/>
        <w:t>2) предельные (минимальные и (или) максимальные) размеры земельных участков, в том числе их площадь -  не подлежат установлению;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ab/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подлежат установлению;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lastRenderedPageBreak/>
        <w:tab/>
        <w:t>4) предельное количество этажей или предельная высота зданий, строений, сооружений не подлежат установлению;</w:t>
      </w:r>
    </w:p>
    <w:p w:rsidR="00A83418" w:rsidRPr="00BC2A06" w:rsidRDefault="00A83418" w:rsidP="00A83418">
      <w:pPr>
        <w:tabs>
          <w:tab w:val="left" w:pos="0"/>
        </w:tabs>
        <w:jc w:val="both"/>
      </w:pPr>
      <w:r w:rsidRPr="00BC2A06">
        <w:tab/>
        <w:t xml:space="preserve">5)  максимальный процент застройки не подлежит установлению; </w:t>
      </w:r>
    </w:p>
    <w:p w:rsidR="00A83418" w:rsidRPr="00BC2A06" w:rsidRDefault="00A83418" w:rsidP="00A83418">
      <w:pPr>
        <w:tabs>
          <w:tab w:val="left" w:pos="0"/>
        </w:tabs>
        <w:jc w:val="both"/>
      </w:pPr>
    </w:p>
    <w:p w:rsidR="00A83418" w:rsidRPr="00BC2A06" w:rsidRDefault="00A83418" w:rsidP="00A83418">
      <w:pPr>
        <w:ind w:hanging="540"/>
        <w:jc w:val="both"/>
      </w:pPr>
      <w:r w:rsidRPr="00BC2A06">
        <w:tab/>
      </w:r>
      <w:r w:rsidRPr="00BC2A06">
        <w:tab/>
      </w:r>
      <w:r w:rsidRPr="00BC2A06">
        <w:rPr>
          <w:b/>
        </w:rPr>
        <w:t>11.</w:t>
      </w:r>
      <w:r w:rsidRPr="00BC2A06">
        <w:t xml:space="preserve"> В статье 31 Правил землепользования в разделы и СН</w:t>
      </w:r>
      <w:proofErr w:type="gramStart"/>
      <w:r w:rsidRPr="00BC2A06">
        <w:t>4</w:t>
      </w:r>
      <w:proofErr w:type="gramEnd"/>
      <w:r w:rsidRPr="00BC2A06">
        <w:t xml:space="preserve"> (Зона объектов специального назначения </w:t>
      </w:r>
      <w:r w:rsidRPr="00BC2A06">
        <w:rPr>
          <w:lang w:val="en-US"/>
        </w:rPr>
        <w:t>II</w:t>
      </w:r>
      <w:r w:rsidRPr="00BC2A06">
        <w:t xml:space="preserve"> класса), СН5 (Зона объектов специального назначения </w:t>
      </w:r>
      <w:r w:rsidRPr="00BC2A06">
        <w:rPr>
          <w:lang w:val="en-US"/>
        </w:rPr>
        <w:t>I</w:t>
      </w:r>
      <w:r w:rsidRPr="00BC2A06">
        <w:t xml:space="preserve"> класса) добавить пункт 2 следующего содержания:</w:t>
      </w:r>
    </w:p>
    <w:p w:rsidR="00A83418" w:rsidRPr="00BC2A06" w:rsidRDefault="00A83418" w:rsidP="00A83418">
      <w:pPr>
        <w:ind w:firstLine="709"/>
        <w:jc w:val="both"/>
      </w:pPr>
      <w:r w:rsidRPr="00BC2A06">
        <w:t xml:space="preserve">Предельные размеры земельных участков и предельные параметры разрешенного строительства  объектов специального назначения </w:t>
      </w:r>
      <w:r w:rsidRPr="00BC2A06">
        <w:rPr>
          <w:lang w:val="en-US"/>
        </w:rPr>
        <w:t>III</w:t>
      </w:r>
      <w:r w:rsidRPr="00BC2A06">
        <w:t xml:space="preserve">, </w:t>
      </w:r>
      <w:r w:rsidRPr="00BC2A06">
        <w:rPr>
          <w:lang w:val="en-US"/>
        </w:rPr>
        <w:t>II</w:t>
      </w:r>
      <w:r w:rsidRPr="00BC2A06">
        <w:t xml:space="preserve">  класса: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ab/>
        <w:t>1) предельные (минимальные и (или) максимальные) размеры земельных участков, в том числе их площадь -  не подлежат установлению;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ab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подлежат установлению;</w:t>
      </w:r>
    </w:p>
    <w:p w:rsidR="00A83418" w:rsidRPr="00BC2A06" w:rsidRDefault="00A83418" w:rsidP="00A83418">
      <w:pPr>
        <w:tabs>
          <w:tab w:val="left" w:pos="0"/>
        </w:tabs>
        <w:autoSpaceDE w:val="0"/>
        <w:autoSpaceDN w:val="0"/>
        <w:adjustRightInd w:val="0"/>
        <w:jc w:val="both"/>
      </w:pPr>
      <w:r w:rsidRPr="00BC2A06">
        <w:tab/>
        <w:t>3) предельное количество этажей или предельная высота зданий, строений, сооружений не подлежат установлению;</w:t>
      </w:r>
    </w:p>
    <w:p w:rsidR="00A83418" w:rsidRPr="00BC2A06" w:rsidRDefault="00A83418" w:rsidP="00A83418">
      <w:pPr>
        <w:tabs>
          <w:tab w:val="left" w:pos="0"/>
        </w:tabs>
        <w:jc w:val="both"/>
      </w:pPr>
      <w:r w:rsidRPr="00BC2A06">
        <w:tab/>
        <w:t xml:space="preserve">4)  максимальный процент застройки не подлежит установлению. </w:t>
      </w:r>
    </w:p>
    <w:p w:rsidR="00A83418" w:rsidRPr="00BC2A06" w:rsidRDefault="00A83418" w:rsidP="00A83418">
      <w:pPr>
        <w:tabs>
          <w:tab w:val="left" w:pos="0"/>
        </w:tabs>
        <w:jc w:val="both"/>
      </w:pPr>
    </w:p>
    <w:p w:rsidR="00A83418" w:rsidRPr="00BC2A06" w:rsidRDefault="00A83418" w:rsidP="00A83418">
      <w:pPr>
        <w:tabs>
          <w:tab w:val="left" w:pos="0"/>
        </w:tabs>
        <w:jc w:val="both"/>
      </w:pPr>
    </w:p>
    <w:p w:rsidR="00A83418" w:rsidRPr="00BC2A06" w:rsidRDefault="00A83418" w:rsidP="00A83418">
      <w:pPr>
        <w:tabs>
          <w:tab w:val="left" w:pos="0"/>
        </w:tabs>
        <w:jc w:val="both"/>
      </w:pPr>
    </w:p>
    <w:p w:rsidR="00A83418" w:rsidRPr="00BC2A06" w:rsidRDefault="00A83418" w:rsidP="00A83418">
      <w:r w:rsidRPr="00BC2A06">
        <w:t xml:space="preserve">Председатель организационной комиссии:                            </w:t>
      </w:r>
      <w:r>
        <w:t xml:space="preserve">         </w:t>
      </w:r>
      <w:r w:rsidRPr="00BC2A06">
        <w:t xml:space="preserve">         В.И.Куру           </w:t>
      </w:r>
    </w:p>
    <w:p w:rsidR="00A83418" w:rsidRPr="00BC2A06" w:rsidRDefault="00A83418" w:rsidP="00A83418"/>
    <w:p w:rsidR="00A83418" w:rsidRPr="00BC2A06" w:rsidRDefault="00A83418" w:rsidP="00A83418">
      <w:r w:rsidRPr="00BC2A06">
        <w:t xml:space="preserve">Секретарь организационной комиссии:                                        </w:t>
      </w:r>
      <w:r>
        <w:t xml:space="preserve">         </w:t>
      </w:r>
      <w:r w:rsidRPr="00BC2A06">
        <w:t xml:space="preserve">   </w:t>
      </w:r>
      <w:r>
        <w:t>К.А.Шифман</w:t>
      </w:r>
    </w:p>
    <w:p w:rsidR="00A83418" w:rsidRPr="00BC2A06" w:rsidRDefault="00A83418" w:rsidP="00A83418">
      <w:pPr>
        <w:tabs>
          <w:tab w:val="left" w:pos="0"/>
        </w:tabs>
        <w:jc w:val="both"/>
      </w:pPr>
    </w:p>
    <w:p w:rsidR="00A83418" w:rsidRPr="00BC2A06" w:rsidRDefault="00A83418" w:rsidP="00A83418">
      <w:pPr>
        <w:tabs>
          <w:tab w:val="left" w:pos="0"/>
        </w:tabs>
        <w:jc w:val="both"/>
      </w:pPr>
    </w:p>
    <w:p w:rsidR="00A83418" w:rsidRPr="00BC2A06" w:rsidRDefault="00A83418" w:rsidP="00A83418">
      <w:pPr>
        <w:tabs>
          <w:tab w:val="left" w:pos="0"/>
        </w:tabs>
        <w:jc w:val="both"/>
      </w:pPr>
      <w:r w:rsidRPr="00BC2A06">
        <w:tab/>
      </w:r>
    </w:p>
    <w:p w:rsidR="00A83418" w:rsidRPr="00BC2A06" w:rsidRDefault="00A83418" w:rsidP="00A83418">
      <w:pPr>
        <w:tabs>
          <w:tab w:val="left" w:pos="0"/>
        </w:tabs>
        <w:jc w:val="both"/>
      </w:pPr>
    </w:p>
    <w:p w:rsidR="00A83418" w:rsidRPr="00BC2A06" w:rsidRDefault="00A83418" w:rsidP="00A83418">
      <w:pPr>
        <w:ind w:hanging="540"/>
        <w:jc w:val="both"/>
      </w:pPr>
    </w:p>
    <w:p w:rsidR="00A83418" w:rsidRPr="00BC2A06" w:rsidRDefault="00A83418" w:rsidP="00A83418">
      <w:pPr>
        <w:jc w:val="both"/>
      </w:pPr>
      <w:r w:rsidRPr="00BC2A06">
        <w:t xml:space="preserve">                   </w:t>
      </w:r>
    </w:p>
    <w:p w:rsidR="00CE04DF" w:rsidRDefault="00CE04DF"/>
    <w:sectPr w:rsidR="00CE04DF" w:rsidSect="00F43440">
      <w:footerReference w:type="even" r:id="rId7"/>
      <w:footerReference w:type="default" r:id="rId8"/>
      <w:pgSz w:w="11906" w:h="16838" w:code="9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1A" w:rsidRDefault="005E241A" w:rsidP="001817D4">
      <w:r>
        <w:separator/>
      </w:r>
    </w:p>
  </w:endnote>
  <w:endnote w:type="continuationSeparator" w:id="0">
    <w:p w:rsidR="005E241A" w:rsidRDefault="005E241A" w:rsidP="00181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E2" w:rsidRDefault="00AA5D87" w:rsidP="00074A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34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2E2" w:rsidRDefault="005E241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E2" w:rsidRDefault="00AA5D87" w:rsidP="00074A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34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2056">
      <w:rPr>
        <w:rStyle w:val="a5"/>
        <w:noProof/>
      </w:rPr>
      <w:t>4</w:t>
    </w:r>
    <w:r>
      <w:rPr>
        <w:rStyle w:val="a5"/>
      </w:rPr>
      <w:fldChar w:fldCharType="end"/>
    </w:r>
  </w:p>
  <w:p w:rsidR="00F402E2" w:rsidRDefault="005E24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1A" w:rsidRDefault="005E241A" w:rsidP="001817D4">
      <w:r>
        <w:separator/>
      </w:r>
    </w:p>
  </w:footnote>
  <w:footnote w:type="continuationSeparator" w:id="0">
    <w:p w:rsidR="005E241A" w:rsidRDefault="005E241A" w:rsidP="00181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A5C"/>
    <w:multiLevelType w:val="hybridMultilevel"/>
    <w:tmpl w:val="4E6A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418"/>
    <w:rsid w:val="0005274D"/>
    <w:rsid w:val="001817D4"/>
    <w:rsid w:val="003D4020"/>
    <w:rsid w:val="005E241A"/>
    <w:rsid w:val="006C6E2C"/>
    <w:rsid w:val="006D2056"/>
    <w:rsid w:val="007C1ABC"/>
    <w:rsid w:val="007F714D"/>
    <w:rsid w:val="00A83418"/>
    <w:rsid w:val="00AA5D87"/>
    <w:rsid w:val="00C225C3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834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34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3418"/>
  </w:style>
  <w:style w:type="paragraph" w:styleId="a6">
    <w:name w:val="List Paragraph"/>
    <w:basedOn w:val="a"/>
    <w:uiPriority w:val="34"/>
    <w:qFormat/>
    <w:rsid w:val="00A834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locked/>
    <w:rsid w:val="00A8341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A83418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5ujd5EPxzdWinYCbNI+v7dAlF107sJIkraWQCGxzgN8=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HHIFee5GtgVDav2YJLJNAwrxkp+DyWuqvNFs70tu8nIy9WelGobhket8N+63x0OmCXCw0wTl
    7Ol5kQYdtxHlkQ==
  </SignatureValue>
  <KeyInfo>
    <X509Data>
      <X509Certificate>
          MIIL/TCCC6ygAwIBAgIQb5C46fJCPIjnESynPNodGjAIBgYqhQMCAgMwggFiMSIwIAYJKoZI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gDESMBAGA1UEAwwJVEVOU09SQ0E1MB4XDTE3MTAwMjA0MzIzNFoXDTE4MTAwMjA0NDIzNFow
          ggJ5MSMwIQYDVQQJDBrRg9C7LtCaLtCc0LDRgNC60YHQsCwgNDLQkzEvMC0GA1UECAwmMTkg
          0KDQtdGB0L/Rg9Cx0LvQuNC60LAg0KXQsNC60LDRgdC40Y8xQDA+BgNVBAcMN9Co0LjRgNC4
          0L3RgdC60LjQuSDRgC3QvSwg0YEu0KHQvtC70LXQvdC+0L7Qt9C10YDQvdC+0LUxCzAJBgNV
          BAYTAlJVMSYwJAYDVQQqDB3QktC40LrRgtC+0YAg0JjQstCw0L3QvtCy0LjRhzERMA8GA1UE
          BAwI0JrRg9GA0YMxVTBTBgNVBAMMTNCQ0JTQnNCY0J3QmNCh0KLQoNCQ0KbQmNCvINCh0J7Q
          m9CV0J3QntCe0JfQldCg0J3QntCT0J4g0KHQldCb0KzQodCe0JLQldCi0JAxLjAsBgNVBAwM
          JdCT0JvQkNCS0JAg0JDQlNCc0JjQndCY0KHQotCg0JDQptCY0JgxCjAIBgNVBAsMATAxVTBT
          BgNVBAoMTNCQ0JTQnNCY0J3QmNCh0KLQoNCQ0KbQmNCvINCh0J7Qm9CV0J3QntCe0JfQldCg
          0J3QntCT0J4g0KHQldCb0KzQodCe0JLQldCi0JAxPjA8BgkqhkiG9w0BCQIML0lOTj0xOTEx
          MDA2NTQ1L0tQUD0xOTExMDEwMDEvT0dSTj0xMDYxOTAzMDAwODE4MR8wHQYJKoZIhvcNAQkB
          FhBzb3ZldDIzNUBtYWlsLnJ1MRowGAYIKoUDA4EDAQESDDAwMTkxMTAwNjU0NTEWMBQGBSqF
          A2QDEgswNjEzMDI2NjkxOTEYMBYGBSqFA2QBEg0xMDYxOTAzMDAwODE4MGMwHAYGKoUDAgIT
          MBIGByqFAwICJAAGByqFAwICHgEDQwAEQKDPKzk/4KHDP/G/8D0QKnc25c0nno/xnHFHnVMF
          aXtvUYbOTZA3UIaDQtitJi122scvlygUgqYT4Mq5Z2DlQXSjggcfMIIHGzAOBgNVHQ8BAf8E
          BAMCBPAwggEvBgNVHSUEggEmMIIBIgYGKoUDZHIBBgYqhQNkcgIGBiqFA2QCAQYHKoUDAgIi
          GQYHKoUDAgIiGgYHKoUDAgIiBgYGKoUDAhcDBggqhQMCQAEBAQYIKoUDA4EdAg0GCCqFAwMp
          AQMEBggqhQMDOgIBAgYIKoUDAzoCAQYGCSqFAwM/AQECBAYGKoUDA1kYBgYqhQMDXQ8GCSqF
          AwUBGAIBAwYIKoUDBQEYAhMGCCqFAwUBGAIeBgcqhQMFAxIBBgcqhQMFAxICBgcqhQMFAygB
          BgcqhQMFAzABBgcqhQMGJQEBBgYqhQMGKAEGCCqFAwYpAQEBBggqhQMGKgUFBQYIKoUDBiwB
          AQEGCCqFAwYtAQEBBggqhQMHAhUBAgYIKwYBBQUHAwIGCCsGAQUFBwMEMB0GA1UdIAQWMBQw
          CAYGKoUDZHEBMAgGBiqFA2RxAjAhBgUqhQNkbwQYDBbQmtGA0LjQv9GC0L7Qn9GA0L4gQ1NQ
          MIIBXAYDVR0jBIIBUzCCAU+AFDaQFwiUrIPbMYV6Jvq1pup3CsDxoYIBKaSCASUwggEhMRow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0KYgMSDQmNChINCT0KPQpoIKdCUkVQADAAAH6TAdBgNVHQ4EFgQUA1MR7ByxRGPJRIFYM4G7
          FJCI5uQwKwYDVR0QBCQwIoAPMjAxNzEwMDIwNDMyMzRagQ8yMDE4MTAwMjA0MzIzNFowggEp
          BgUqhQNkcASCAR4wggEaDCHQn9CQ0JrQnCAi0JrRgNC40L/RgtC+0J/RgNC+IEhTTSIMUyLQ
          o9C00L7RgdGC0L7QstC10YDRj9GO0YnQuNC5INGG0LXQvdGC0YAgItCa0YDQuNC/0YLQvtCf
          0YDQviDQo9CmIiDQstC10YDRgdC40LggMi4wDE/QodC10YDRgtC40YTQuNC60LDRgiDRgdC+
          0L7RgtCy0LXRgtGB0YLQstC40Y8g4oSWINCh0KQvMTI0LTI1NjUg0L7RgiAyMC4wMy4yMDE1
          DE/QodC10YDRgtC40YTQuNC60LDRgiDRgdC+0L7RgtCy0LXRgtGB0YLQstC40Y8g4oSWINCh
          0KQvMTI4LTI5ODMg0L7RgiAxOC4xMS4yMDE2MIIBGgYDVR0fBIIBETCCAQ0wJ6AloCOGIWh0
          dHA6Ly90ZW5zb3IucnUvY2EvdGVuc29yY2E1LmNybDA+oDygOoY4aHR0cDovL3RheDQudGVu
          c29yLnJ1L3RlbnNvcmNhNS9jZXJ0ZW5yb2xsL3RlbnNvcmNhNS5jcmwwNKAyoDCGLmh0dHA6
          Ly9jcmwudGVuc29yLnJ1L3RheDQvY2EvY3JsL3RlbnNvcmNhNS5jcmwwNaAzoDGGL2h0dHA6
          Ly9jcmwyLnRlbnNvci5ydS90YXg0L2NhL2NybC90ZW5zb3JjYTUuY3JsMDWgM6Axhi9odHRw
          Oi8vY3JsMy50ZW5zb3IucnUvdGF4NC9jYS9jcmwvdGVuc29yY2E1LmNybDCCAZsGCCsGAQUF
          BwEBBIIBjTCCAYkwOQYIKwYBBQUHMAGGLWh0dHA6Ly90YXg0LnRlbnNvci5ydS9vY3NwLXRl
          bnNvcmNhNS9vY3NwLnNyZjBEBggrBgEFBQcwAoY4aHR0cDovL3RheDQudGVuc29yLnJ1L3Rl
          bnNvcmNhNS9jZXJ0ZW5yb2xsL3RlbnNvcmNhNS5jcnQwLQYIKwYBBQUHMAKGIWh0dHA6Ly90
          ZW5zb3IucnUvY2EvdGVuc29yY2E1LmNydDA2BggrBgEFBQcwAoYqaHR0cDovL2NybC50ZW5z
          b3IucnUvdGF4NC9jYS90ZW5zb3JjYTUuY3J0MDcGCCsGAQUFBzAChitodHRwOi8vY3JsMi50
          ZW5zb3IucnUvdGF4NC9jYS90ZW5zb3JjYTUuY3J0MDcGCCsGAQUFBzAChitodHRwOi8vY3Js
          My50ZW5zb3IucnUvdGF4NC9jYS90ZW5zb3JjYTUuY3J0MC0GCCsGAQUFBzAChiFodHRwOi8v
          dGF4NC50ZW5zb3IucnUvdHNwL3RzcC5zcmYwCAYGKoUDAgIDA0EA2Kj6PN8tpfucTgAAuXrJ
          03aohvIsY5kHLwtw3o2cSSRVzQp0LIDioIkRJkyxv+RI5FP6gbhABXSGSXY5Tml9lw==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2fH5lqt8z/pA0LXzaEM88oXfN0c=</DigestValue>
      </Reference>
      <Reference URI="/word/endnotes.xml?ContentType=application/vnd.openxmlformats-officedocument.wordprocessingml.endnotes+xml">
        <DigestMethod Algorithm="http://www.w3.org/2000/09/xmldsig#sha1"/>
        <DigestValue>rJCS9mClGz/koOysC1ESbw13LYc=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footer1.xml?ContentType=application/vnd.openxmlformats-officedocument.wordprocessingml.footer+xml">
        <DigestMethod Algorithm="http://www.w3.org/2000/09/xmldsig#sha1"/>
        <DigestValue>EJixbgWp4qHF6mBBgYgbjBH7XX8=</DigestValue>
      </Reference>
      <Reference URI="/word/footer2.xml?ContentType=application/vnd.openxmlformats-officedocument.wordprocessingml.footer+xml">
        <DigestMethod Algorithm="http://www.w3.org/2000/09/xmldsig#sha1"/>
        <DigestValue>5Gl15wanolAG2Ta58kZejMR9ax0=</DigestValue>
      </Reference>
      <Reference URI="/word/footnotes.xml?ContentType=application/vnd.openxmlformats-officedocument.wordprocessingml.footnotes+xml">
        <DigestMethod Algorithm="http://www.w3.org/2000/09/xmldsig#sha1"/>
        <DigestValue>95qqwu42sEc3K0eqKkNQO27mnPc=</DigestValue>
      </Reference>
      <Reference URI="/word/numbering.xml?ContentType=application/vnd.openxmlformats-officedocument.wordprocessingml.numbering+xml">
        <DigestMethod Algorithm="http://www.w3.org/2000/09/xmldsig#sha1"/>
        <DigestValue>ZSeRJ8qLQMYCFtvdeCTzNsVN/ZY=</DigestValue>
      </Reference>
      <Reference URI="/word/settings.xml?ContentType=application/vnd.openxmlformats-officedocument.wordprocessingml.settings+xml">
        <DigestMethod Algorithm="http://www.w3.org/2000/09/xmldsig#sha1"/>
        <DigestValue>M6TNRtbR5uNVJV4sZd+j1TK1q8s=</DigestValue>
      </Reference>
      <Reference URI="/word/styles.xml?ContentType=application/vnd.openxmlformats-officedocument.wordprocessingml.styles+xml">
        <DigestMethod Algorithm="http://www.w3.org/2000/09/xmldsig#sha1"/>
        <DigestValue>gw3CpgUpXRQrbqbi7YBw5eO9tq8=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2018-03-20T09:45:15Z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1834</Words>
  <Characters>10459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2017-08-02T08:40:00Z</cp:lastPrinted>
  <dcterms:created xsi:type="dcterms:W3CDTF">2017-06-23T08:17:00Z</dcterms:created>
  <dcterms:modified xsi:type="dcterms:W3CDTF">2017-08-02T08:41:00Z</dcterms:modified>
</cp:coreProperties>
</file>