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7F99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97F99" w:rsidRPr="00897F99" w:rsidRDefault="00897F99" w:rsidP="0089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99" w:rsidRPr="00897F99" w:rsidRDefault="00897F99" w:rsidP="00897F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13.05.2019 г.                                       с. Соленоозерное                                                 № 5</w:t>
      </w:r>
      <w:r w:rsidR="00A2300D">
        <w:rPr>
          <w:rFonts w:ascii="Times New Roman" w:hAnsi="Times New Roman" w:cs="Times New Roman"/>
          <w:sz w:val="24"/>
          <w:szCs w:val="24"/>
        </w:rPr>
        <w:t>8/1</w:t>
      </w:r>
    </w:p>
    <w:p w:rsidR="00897F99" w:rsidRPr="00897F99" w:rsidRDefault="000030C4" w:rsidP="00897F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 утверждении </w:t>
      </w: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Порядка проведения оценки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регулирующего воздействия проектов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муниципальных нормативных правовых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актов</w:t>
      </w:r>
      <w:proofErr w:type="gramEnd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экспертизы муниципальных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нормативных правовых актов </w:t>
      </w:r>
      <w:r w:rsidR="00897F99"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Соленоозерного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сельсовета, затрагивающих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вопросы осуществления предпринимательской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инвестиционной деятельности</w:t>
      </w:r>
    </w:p>
    <w:p w:rsidR="00897F99" w:rsidRPr="00897F99" w:rsidRDefault="00897F99" w:rsidP="00897F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97F99" w:rsidRPr="00897F99" w:rsidRDefault="000030C4" w:rsidP="0089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последующими изменениями), Законом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</w:t>
      </w:r>
      <w:r w:rsidR="00897F99"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руководствуясь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97F99" w:rsidRPr="00897F99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897F99" w:rsidRPr="00897F99" w:rsidRDefault="00897F99" w:rsidP="00897F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97F99" w:rsidRPr="00897F99" w:rsidRDefault="000030C4" w:rsidP="00897F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F9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ПОСТАНОВЛЯЕТ:</w:t>
      </w:r>
    </w:p>
    <w:p w:rsidR="00897F99" w:rsidRDefault="00897F99" w:rsidP="00897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7F99" w:rsidRPr="00897F99" w:rsidRDefault="000030C4" w:rsidP="00897F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Утвердить Порядок </w:t>
      </w: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экспертизы муниципальных нормативных правовых актов </w:t>
      </w:r>
      <w:r w:rsidR="00897F99"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Соленоозерного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сельсовета, затрагивающих вопросы осуществления предпринимательской и инвестиционной деятельности (далее - Порядок)</w:t>
      </w:r>
      <w:r w:rsidR="00897F99"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(приложение№1).</w:t>
      </w:r>
    </w:p>
    <w:p w:rsidR="00897F99" w:rsidRDefault="00897F99" w:rsidP="00897F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97F99" w:rsidRPr="00897F99" w:rsidRDefault="00897F99" w:rsidP="00897F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F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7F99" w:rsidRPr="00897F99" w:rsidRDefault="00897F99" w:rsidP="00897F9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99" w:rsidRPr="00897F99" w:rsidRDefault="00897F99" w:rsidP="0089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Глава</w:t>
      </w:r>
    </w:p>
    <w:p w:rsidR="00897F99" w:rsidRPr="00897F99" w:rsidRDefault="00897F99" w:rsidP="0089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CE04DF" w:rsidRPr="00897F99" w:rsidRDefault="00CE04DF" w:rsidP="0089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897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897F99" w:rsidP="00003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</w:t>
      </w:r>
      <w:r w:rsidR="000030C4" w:rsidRPr="00897F99">
        <w:rPr>
          <w:rFonts w:ascii="Times New Roman" w:hAnsi="Times New Roman" w:cs="Times New Roman"/>
          <w:color w:val="333333"/>
          <w:sz w:val="24"/>
          <w:szCs w:val="24"/>
        </w:rPr>
        <w:t>риложение № 1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F99">
        <w:rPr>
          <w:rFonts w:ascii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Сол</w:t>
      </w:r>
      <w:r w:rsidR="00897F99">
        <w:rPr>
          <w:rFonts w:ascii="Times New Roman" w:hAnsi="Times New Roman" w:cs="Times New Roman"/>
          <w:color w:val="333333"/>
          <w:sz w:val="24"/>
          <w:szCs w:val="24"/>
        </w:rPr>
        <w:t>еноозерного</w:t>
      </w:r>
      <w:r w:rsidR="000030C4" w:rsidRPr="00897F99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сельсовета</w:t>
      </w:r>
    </w:p>
    <w:p w:rsidR="000030C4" w:rsidRPr="00897F99" w:rsidRDefault="00897F99" w:rsidP="00003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13</w:t>
      </w:r>
      <w:r w:rsidR="000030C4" w:rsidRPr="00897F99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030C4" w:rsidRPr="00897F99">
        <w:rPr>
          <w:rFonts w:ascii="Times New Roman" w:hAnsi="Times New Roman" w:cs="Times New Roman"/>
          <w:color w:val="333333"/>
          <w:sz w:val="24"/>
          <w:szCs w:val="24"/>
        </w:rPr>
        <w:t xml:space="preserve">.2019г. № </w:t>
      </w:r>
      <w:r w:rsidR="00A2300D">
        <w:rPr>
          <w:rFonts w:ascii="Times New Roman" w:hAnsi="Times New Roman" w:cs="Times New Roman"/>
          <w:color w:val="333333"/>
          <w:sz w:val="24"/>
          <w:szCs w:val="24"/>
        </w:rPr>
        <w:t>58/1</w:t>
      </w:r>
    </w:p>
    <w:p w:rsidR="00897F99" w:rsidRDefault="00897F99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ОЦЕНКИ РЕГУЛИРУЮЩЕГО ВОЗДЕЙСТВИЯ ПРОЕКТОВ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НОРМАТИВНЫХ ПРАВОВЫХ АКТОВ ИЭКСПЕРТИЗЫ</w:t>
      </w:r>
    </w:p>
    <w:p w:rsidR="000030C4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НОРМАТИВНЫХ ПРАВОВЫХ АКТОВ </w:t>
      </w:r>
      <w:r w:rsid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СОЛЕНООЗЕРНОГО </w:t>
      </w: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СЕЛЬСОВЕТА, ЗАТРАГИВАЮЩИХ ВОПРОСЫ ОСУЩЕСТВЛЕНИЯ</w:t>
      </w:r>
      <w:r w:rsid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ПРЕДПРИНИМАТЕЛЬСКОЙ И ИНВЕСТИЦИОННОЙ ДЕЯТЕЛЬНОСТИ</w:t>
      </w:r>
    </w:p>
    <w:p w:rsidR="00897F99" w:rsidRPr="00897F99" w:rsidRDefault="00897F99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Основы проведения оценки регулирующего воздействия проектов</w:t>
      </w:r>
    </w:p>
    <w:p w:rsidR="000030C4" w:rsidRDefault="000030C4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нормативных правовых актов.</w:t>
      </w:r>
    </w:p>
    <w:p w:rsidR="00897F99" w:rsidRPr="00897F99" w:rsidRDefault="00897F99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1.1. Оценка регулирующего воздействия проектов муниципальных нормативных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правовых актов проводится в целях выявления положений, вводящих избыточные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обязанности, запреты и ограничения для субъектов предпринимательской и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 или способствующих их введению, а также положений,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способствующих возникновению необоснованных расходов субъектов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 и местных бюджетов.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1.2. Оценке регулирующего воздействия не подлежат проекты нормативных правовых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актов представительных органов, устанавливающих, изменяющих, приостанавливающих,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отменяющих местные налоги и сборы, и проектов нормативных правовых актов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представительных органов, регулирующих бюджетные правоотношения.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1.3. Проекты муниципальных нормативных правовых актов могут подлежать оценке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в порядке, установленном муниципальным нормативным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правовым актом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1.4. Определенный муниципальным нормативным правовым актом порядок проведения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оценки регулирующего воздействия проектов муниципальных нормативных правовых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актов должен предусматривать: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1) проведение публичного обсуждения проекта муниципального нормативного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правового акта, включая подготовку отчета о публичном обсуждении;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2) составление отчета о проведении оценки регулирующего воздействия проекта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акта;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3) подготовку уполномоченным органом местного самоуправления муниципального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образования Республики Хакасия (далее – уполномоченный орган местного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самоуправления) заключения об оценке регулирующего воздействия проекта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1.5. Заключения об оценке регулирующего воздействия проекта муниципального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размещаются в информационно-телекоммуникационной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сети «Интернет» на официальном сайте администрации в течение трех рабочих дней со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дня их подготовки.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1.6. Порядок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проведения оценки регулирующего воздействия проекта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муниципальным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актом.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Основы проведения экспертизы </w:t>
      </w:r>
      <w:proofErr w:type="gramStart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proofErr w:type="gramEnd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нормативных</w:t>
      </w:r>
    </w:p>
    <w:p w:rsidR="000030C4" w:rsidRPr="00897F99" w:rsidRDefault="000030C4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правовых актов, затрагивающих вопросы осуществления </w:t>
      </w:r>
      <w:proofErr w:type="gramStart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предпринимательской</w:t>
      </w:r>
      <w:proofErr w:type="gramEnd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0030C4" w:rsidRDefault="000030C4" w:rsidP="008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инвестиционной деятельности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2.1. Порядок определяет процедуру проведения администрацией 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сельсовета (далее - уполномоченный орган) экспертизы муниципальных нормативных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правовых актов, затрагивающих вопросы осуществления предпринимательской и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 (далее - нормативный правовой акт, экспертиза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актов), в том числе порядок проведения публичных консультаций,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механизм взаимодействия уполномоченного органа, а также с представителями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предпринимательского сообщества.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2.2. Экспертиза муниципальных нормативных правовых актов проводится в целях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выявления в нормативном правовом акте положений, которые необоснованно затрудняют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осуществление предпринимательской и инвестиционной деятельности.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2.3. Экспертиза муниципальных нормативных правовых актов проводится</w:t>
      </w:r>
      <w:r w:rsidR="0089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администрацией в соответствии с планом проведения экспертизы нормативных правовых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актов (далее - план).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2.4. При проведении экспертизы муниципальных нормативных правовых актов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1) исследование нормативного правового акта во взаимосвязи со сложившейся практикой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его применения на предмет наличия положений, необоснованно затрудняющих ведение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2) проведение публичных консультаций по нормативному правовому акту;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3) рассмотрение и учет замечаний, предложений, рекомендаций, информационн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аналитических материалов, поступивших в ходе публичных консультаций;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4) составление мотивированного заключения об экспертизе нормативного правового акта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(далее заключение).</w:t>
      </w:r>
    </w:p>
    <w:p w:rsidR="000030C4" w:rsidRPr="00897F99" w:rsidRDefault="000030C4" w:rsidP="00E8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Формирование плана проведения экспертизы </w:t>
      </w:r>
      <w:proofErr w:type="gramStart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proofErr w:type="gramEnd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нормативных</w:t>
      </w:r>
    </w:p>
    <w:p w:rsidR="000030C4" w:rsidRPr="00897F99" w:rsidRDefault="000030C4" w:rsidP="00E8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правовых актов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3.1. Формирование плана осуществляется на основании предложений о проведении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поступивших в уполномоченный орган от администрации 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3.2. Предложение о проведении экспертизы муниципальных нормативных правовых актов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подается в уполномоченный орган в письменной форме или в форме электронного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документа. В предложении о проведении экспертизы нормативных правовых актов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должны быть указаны: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органа;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2) наименование лица, вносящего предложение о проведении экспертизы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правовых актов;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3) адрес, по которому должен быть отправлен ответ о рассмотрении предложения;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4) реквизиты нормативного правового акта, в отношении которого вносится предложение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 проведении экспертизы;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5) положения нормативного правового акта, необоснованно затрудняющие осуществление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6) в чем заключается суть (содержание) условий (препятствий), затрудняющих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осуществление предпринимательской и инвестиционной деятельности;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7) просьба включить нормативный правовой а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кт в пл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>ан.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3.3. До включения в план уполномоченный орган запрашивает мнения о необходимости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проведения экспертизы рассматриваемых нормативных правовых актов с учетом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сложившейся правоприменительной практики у некоммерческих организаций, целью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деятельности которых является защита и представление интересов субъектов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Для формирования плана уполномоченный орган размещает на официальном сайте 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Интернет (далее - официальный сайт), 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разделе, предназначенном для размещения информации о проведении экспертизы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извещение о формировании плана с указанием требований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к предложению о проведении экспертизы, наименования уполномоченного органа,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почтового и электронного адреса, по которым можно направить предложение.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Поступившее предложение о проведении экспертизы нормативных правовых актов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подлежит обязательной регистрации в течение 3 рабочих дней с момента поступления.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3.6. Предложение о проведении экспертизы нормативных правовых актов, поступившее 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орган, рассматривается в течение 30 рабочих дней со дня регистрации.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3.7. Уполномоченный орган в письменной форме или в форме электронного документа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ведомляет о рассмотрении предложения и включении нормативного правового акта в</w:t>
      </w:r>
      <w:r w:rsidR="00E8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роект плана или отказе во включении с указанием причин отказа не позднее 3 рабочих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дней после принятия соответствующего решения.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служит несоблюдение требований, установленных пунктом 2.2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3.8. В плане для каждого муниципального нормативного правового акта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предусматривается срок проведения экспертизы, который не должен превышать 3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месяцев.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Срок проведения экспертизы при необходимости может быть продлен уполномоченным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органом, но не более чем на 1 месяц.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План на очередной год утверждается 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по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внедрению и развитию оценки регулирующего воздействия проектов муниципальных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 администрации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экспертизе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правовых актов администрации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затрагивающих вопросы осуществления предпринимательской и инвестиционной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в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Соленоозерном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 (далее - рабочая группа), ежегодно, в срок до 20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декабря года, предшествующего очередному.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3.10. В течение 5 рабочих дней после утверждения плана рабочей группой,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размещает его на официальном сайте.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Проведение публичных консультаций по </w:t>
      </w:r>
      <w:proofErr w:type="gramStart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муниципальному</w:t>
      </w:r>
      <w:proofErr w:type="gramEnd"/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нормативному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правовому акту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4.1. В ходе экспертизы муниципальных нормативных правовых актов администрацией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проводятся публичные консультации.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привлечения широкого круга представителей предпринимательского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сообщества, научных и экспертных организаций администрация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заключает соглашения о взаимодействии при проведении экспертизы муниципальных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с региональными объединениями предпринимателей,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научно-исследовательскими и экспертными организациями.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4.2. Форма соглашения о взаимодействии при проведении экспертизы нормативных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определяется 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4.3. Для проведения публичных консультаций 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размещается уведомление о проведении публичных консультаций с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указанием срока начала и окончания публичных консультаций, способа направления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своих мнений участниками публичных консультаций, текст нормативного правового акта,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 также опросный лист с перечнем вопросов, обсуждаемых в ходе публичных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консультаций.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Аналогичный пакет документов направляется 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адрес организаций, с которыми уполномоченным органом заключены соглашения о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взаимодействии при проведении экспертизы.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4.4. Срок проведения публичных консультаций определяется администрацией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не может составлять менее 30 календарных дней с даты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размещения уведомления о проведении публичных консультаций на официальном сайте.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4.5. Результаты публичных консультаций отражаются в заключении.</w:t>
      </w:r>
    </w:p>
    <w:p w:rsidR="000030C4" w:rsidRPr="00897F99" w:rsidRDefault="000030C4" w:rsidP="0026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Подготовка заключения об экспертизе нормативного правового акта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5.1. Администрация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вправе привлекать к проведению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экспертизы муниципальных нормативных правовых актов, затрагивающих вопросы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предпринимательской и инвестиционной деятельности независимые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экспертные организации.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5.2. 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могут создаваться экспертные группы для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проведения экспертизы отдельных нормативных правовых актов.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5.3. Экспертиза муниципальных нормативных правовых актов проводится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 компетенции которой относится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регулируемая данным актом сфера общественных отношений, и с представителями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предпринимательского сообщества.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5.4. Администрация 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сельсовета имеет право запрашивать материалы,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необходимые для проведения экспертизы, содержащие сведения, на которых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основывается необходимость государственного регулирования соответствующих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общественных отношений, и определяет срок их представления.</w:t>
      </w:r>
      <w:r w:rsidR="0026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0C4" w:rsidRPr="00897F99" w:rsidRDefault="000030C4" w:rsidP="00E83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на запрос администрации 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установленный срок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 представлены необходимые в целях проведения экспертизы муниципальных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материалы, сведения об этом подлежат указанию в тексте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заключения.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5.5. Администрация 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обращается к представителям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предпринимательского сообщества и иным заинтересованным лицам с запросом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информационно-аналитических материалов и мнений по предмету экспертизы, определяя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в нем срок для их представления.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5.6. При проведении экспертизы муниципальных нормативных правовых актов, которые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подлежат рассмотрению, где имеются замечания, предложения, рекомендации, сведения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(расчеты и обоснования), информационно-аналитические и статистические материалы,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поступившие в ходе публичных консультаций, анализируются положения нормативного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правового акта во взаимосвязи со сложившейся практикой их применения, учитывается их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соответствие принципам правового регулирования, установленным законодательством,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характер и степень воздействия положений нормативного правового акта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регулируемые отношения в сфере предпринимательской и инвестиционной деятельности,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устанавливается наличие затруднений при ее осуществлении, вызванных применением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положений нормативного правового акта, а также их обоснованность и целесообразность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для целей государственного регулирования соответствующих отношений.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5.7. При проведении экспертизы муниципальных нормативных правовых актов изучаются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следующие вопросы: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1) затрудняют ли положения муниципального норматив</w:t>
      </w:r>
      <w:r w:rsidR="00A77605">
        <w:rPr>
          <w:rFonts w:ascii="Times New Roman" w:hAnsi="Times New Roman" w:cs="Times New Roman"/>
          <w:color w:val="000000"/>
          <w:sz w:val="24"/>
          <w:szCs w:val="24"/>
        </w:rPr>
        <w:t xml:space="preserve">ного правового акта, указанные в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предложении о проведении экспертизы, осуществление предпринимательской 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2) содержит ли нормативный правовой акт положения, затрудняющие осуществление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предпринимательской и инвестиционной деятельности, помимо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в предложении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 проведении экспертизы, в том числе: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положения, содержащие избыточные требования по подготовке и (или) предоставлению</w:t>
      </w:r>
      <w:r w:rsidR="00E8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документов, сведений, информации;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требования, связанные с необходимостью создания, приобретения, содержания,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реализации каких-либо активов, возникновения, наличия или прекращения договорных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обязательств, наличия персонала, осуществления не связанных с предоставлением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информации или подготовкой документов работ, услуг в связи с организацией,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осуществлением или прекращением определенного вида деятельности, которые, по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мнению субъекта предпринимательской и инвестиционной деятельности, необоснованно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затрудняют ведение деятельности либо приводят к существенным издержкам или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невозможности осуществления предпринимательской или инвестиционной деятельности;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3) чем было обусловлено принятие норм, затрудняющих осуществление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деятельности, существует ли необходимость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сохранения данных положений на момент проведения экспертизы;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является ли на момент проведения экспертизы государственное вмешательство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необходимым средством решения существующей проблемы;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5) иные вопросы, связанные с выявлением в исследуемом нормативном правовом акте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положений, необоснованно затрудняющих осуществление предпринимательской 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5.8. По результатам экспертизы муниципальных нормативных правовых актов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составляет проект заключения об экспертизе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 (далее - заключение), в котором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указываются реквизиты муниципального нормативного правового акта, информация 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выявленных положениях нормативного правового акта, которые необоснованно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затрудняют осуществление предпринимательской и инвестиционной деятельности, или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таких положений, а также обоснование сделанных выводов, информация 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проведенных публичных консультациях, позиции участников экспертизы.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5.9. Заключение подписывается главой администрации 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позднее последнего дня срока проведения экспертизы данного муниципального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акта, установленного планом.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В случае если по результатам проведения администрацией экспертизы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акта, затрагивающего вопросы осуществления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деятельности, в нем выявлены положения,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необоснованно затрудняющие осуществление предпринимательской 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деятельности, администрация не позднее пяти рабочих дней со дня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подписания соответствующего заключения направляет должностному лицу,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подписавшему данный нормативный правовой акт, указанное заключение, подлежащее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обязательному рассмотрению.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5.11. По результатам рассмотрения заключения уполномоченного органа местного</w:t>
      </w:r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самоуправления должностное лицо или уполномоченное им должностное лицо не позднее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10 рабочих дней со дня получения указанного заключения направляет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мотивированный ответ о согласии с содержащимися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 заключении выводами и о планируемых действиях по устранению из муниципального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акта, затрагивающего вопросы осуществления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деятельности, положений, необоснованно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затрудняющих осуществление предпринимательской и инвестиционной деятельности,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ибо мотивированный ответ о несогласии с содержащимися в заключении выводами.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5.12. В случае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если по результатам проведения администрацией экспертизы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муниципального нормативного правового акта, затрагивающего вопросы осуществления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деятельности, в нем не выявлены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положения, необоснованно затрудняющие осуществление предпринимательской и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деятельности, уполномоченный орган местного самоуправления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направляет для сведения должностному лицу, подписавшему данный нормативный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правовой акт, соответствующее заключение в течение пяти рабочих дней со дня</w:t>
      </w:r>
      <w:r w:rsidR="000B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подписания указанного заключения.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4981" w:rsidRDefault="000030C4" w:rsidP="000B4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F9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№ 1</w:t>
      </w:r>
    </w:p>
    <w:p w:rsidR="000030C4" w:rsidRPr="00897F99" w:rsidRDefault="000030C4" w:rsidP="000B4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575B24" w:rsidRDefault="00575B2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B24" w:rsidRDefault="00575B2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B24" w:rsidRDefault="00575B2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уведомления о разработке предлагаемого правового регулирования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органа-разработчика)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извещает о начале обсуждения идеи (концепции) предлагаемого правового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и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сборе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заинтересованных лиц.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принимаются 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30C4" w:rsidRPr="00897F99" w:rsidRDefault="000030C4" w:rsidP="0057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а также по адресу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очты: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Сроки приема предложений: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размещения уведомления в информационно-телекоммуникационной сети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"Интернет"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(полный электронный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адрес):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Все поступившие предложения будут рассмотрены. Сводка предложений будет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(адрес официального сайта)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не позднее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(число, месяц, год).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1. Описание проблемы, на решение которой направлено предлагаемое правовое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регулирование: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57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2. Цели предлагаемого правового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егулирования: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57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3. Ожидаемый результат (выраженный установленными разработчиком показателями)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егулирования: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57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4. Действующие нормативные правовые акты, поручения, другие решения, из которых</w:t>
      </w:r>
    </w:p>
    <w:p w:rsidR="000030C4" w:rsidRPr="00897F99" w:rsidRDefault="009E6559" w:rsidP="009E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ытекает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предлагаемого правового регулирования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данной о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бласти:</w:t>
      </w:r>
      <w:r w:rsidR="00575B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5. Планируемый срок вступления в силу предлагаемого правового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</w:p>
    <w:p w:rsidR="000030C4" w:rsidRPr="00897F9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6. Сведения о необходимости или отсутствии необходимости установления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переходного периода: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0030C4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7. Сравнение возможных вариантов решения проблемы:</w:t>
      </w: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1559"/>
        <w:gridCol w:w="1701"/>
        <w:gridCol w:w="1525"/>
      </w:tblGrid>
      <w:tr w:rsidR="009E6559" w:rsidTr="00EA6B36">
        <w:tc>
          <w:tcPr>
            <w:tcW w:w="4786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559" w:rsidRDefault="009E6559" w:rsidP="009E6559">
            <w:r w:rsidRPr="002C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1 </w:t>
            </w:r>
          </w:p>
        </w:tc>
        <w:tc>
          <w:tcPr>
            <w:tcW w:w="1701" w:type="dxa"/>
          </w:tcPr>
          <w:p w:rsidR="009E6559" w:rsidRDefault="009E6559" w:rsidP="009E6559">
            <w:r w:rsidRPr="002C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2 </w:t>
            </w:r>
          </w:p>
        </w:tc>
        <w:tc>
          <w:tcPr>
            <w:tcW w:w="1525" w:type="dxa"/>
          </w:tcPr>
          <w:p w:rsidR="009E6559" w:rsidRDefault="009E6559">
            <w:r w:rsidRPr="002C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N</w:t>
            </w:r>
          </w:p>
        </w:tc>
      </w:tr>
      <w:tr w:rsidR="009E6559" w:rsidTr="00EA6B36">
        <w:tc>
          <w:tcPr>
            <w:tcW w:w="4786" w:type="dxa"/>
          </w:tcPr>
          <w:p w:rsidR="009E655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варианта решения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 проблемы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EA6B36">
        <w:tc>
          <w:tcPr>
            <w:tcW w:w="4786" w:type="dxa"/>
          </w:tcPr>
          <w:p w:rsidR="009E655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Качественная характеристика и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численности потенциальных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адресатов предлагаемого правового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в среднесрочном периоде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EA6B36">
        <w:tc>
          <w:tcPr>
            <w:tcW w:w="4786" w:type="dxa"/>
          </w:tcPr>
          <w:p w:rsidR="009E655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Оценка дополнительных расходов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(доходов) потенциальных адресатов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 правового регулирования,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EA6B36">
        <w:tc>
          <w:tcPr>
            <w:tcW w:w="4786" w:type="dxa"/>
          </w:tcPr>
          <w:p w:rsidR="009E655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Оценка расходов (доходов) бюджета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Федерации,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введением предлагаемого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EA6B36">
        <w:trPr>
          <w:trHeight w:val="1466"/>
        </w:trPr>
        <w:tc>
          <w:tcPr>
            <w:tcW w:w="4786" w:type="dxa"/>
          </w:tcPr>
          <w:p w:rsidR="009E655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Оценка возможности достижения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заявленных целей предлагаемого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посредством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рассматриваемых вариантов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EA6B36">
        <w:trPr>
          <w:trHeight w:val="240"/>
        </w:trPr>
        <w:tc>
          <w:tcPr>
            <w:tcW w:w="4786" w:type="dxa"/>
          </w:tcPr>
          <w:p w:rsidR="009E6559" w:rsidRPr="00897F99" w:rsidRDefault="009E6559" w:rsidP="00EA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Оценка рисков неблагоприятных</w:t>
            </w:r>
            <w:r w:rsidR="00EA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</w:p>
        </w:tc>
        <w:tc>
          <w:tcPr>
            <w:tcW w:w="15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559" w:rsidRPr="00897F9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8. Иная информация по решению органа-разработчика, относящаяся к сведениям 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идеи (концепции) предлагаемого правового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0030C4" w:rsidRDefault="000030C4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 w:rsidR="00EA6B36" w:rsidRPr="00897F99" w:rsidRDefault="00EA6B36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К уведомлению прилагаются:</w:t>
      </w:r>
    </w:p>
    <w:p w:rsidR="00EA6B36" w:rsidRDefault="00EA6B36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378"/>
        <w:gridCol w:w="2659"/>
      </w:tblGrid>
      <w:tr w:rsidR="009E6559" w:rsidTr="009E6559">
        <w:tc>
          <w:tcPr>
            <w:tcW w:w="534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E6559" w:rsidRPr="00897F99" w:rsidRDefault="009E6559" w:rsidP="009E6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Перечень вопросов для участников публичных</w:t>
            </w:r>
          </w:p>
          <w:p w:rsidR="009E6559" w:rsidRPr="00897F99" w:rsidRDefault="009E6559" w:rsidP="009E6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</w:p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559" w:rsidTr="009E6559">
        <w:tc>
          <w:tcPr>
            <w:tcW w:w="534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9E6559" w:rsidRPr="00897F99" w:rsidRDefault="009E6559" w:rsidP="009E6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материалы, которые, по мнению разработчика,</w:t>
            </w:r>
          </w:p>
          <w:p w:rsidR="009E6559" w:rsidRPr="00897F99" w:rsidRDefault="009E6559" w:rsidP="009E6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позволяют оценить необходимость введения предлагаемого</w:t>
            </w:r>
          </w:p>
          <w:p w:rsidR="009E6559" w:rsidRPr="00897F99" w:rsidRDefault="009E6559" w:rsidP="009E6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</w:t>
            </w:r>
          </w:p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6559" w:rsidRDefault="009E6559" w:rsidP="00003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559" w:rsidRPr="00897F9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A6B36" w:rsidRDefault="00EA6B36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EA6B36" w:rsidRDefault="00EA6B36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EA6B36" w:rsidRDefault="00EA6B36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EA6B36" w:rsidRDefault="00EA6B36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9E6559" w:rsidRDefault="000030C4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F9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№ 2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F99">
        <w:rPr>
          <w:rFonts w:ascii="Times New Roman" w:hAnsi="Times New Roman" w:cs="Times New Roman"/>
          <w:color w:val="333333"/>
          <w:sz w:val="24"/>
          <w:szCs w:val="24"/>
        </w:rPr>
        <w:t xml:space="preserve"> к Порядку</w:t>
      </w:r>
    </w:p>
    <w:p w:rsidR="009E6559" w:rsidRDefault="009E6559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26F" w:rsidRDefault="000D426F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Форма заключения об экспертизе</w:t>
      </w:r>
    </w:p>
    <w:p w:rsidR="009E6559" w:rsidRDefault="000030C4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Бланк письма</w:t>
      </w:r>
    </w:p>
    <w:p w:rsidR="000030C4" w:rsidRPr="00897F99" w:rsidRDefault="000030C4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</w:p>
    <w:p w:rsidR="000030C4" w:rsidRPr="00897F99" w:rsidRDefault="009E6559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</w:t>
      </w:r>
      <w:r w:rsidR="009E6559"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нормативный правовой акт,</w:t>
      </w:r>
      <w:proofErr w:type="gramEnd"/>
    </w:p>
    <w:p w:rsidR="009E6559" w:rsidRPr="00897F99" w:rsidRDefault="000030C4" w:rsidP="009E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органа)</w:t>
      </w:r>
      <w:r w:rsidR="009E6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E6559" w:rsidRPr="00897F99">
        <w:rPr>
          <w:rFonts w:ascii="Times New Roman" w:hAnsi="Times New Roman" w:cs="Times New Roman"/>
          <w:color w:val="000000"/>
          <w:sz w:val="24"/>
          <w:szCs w:val="24"/>
        </w:rPr>
        <w:t>устанавливающий порядок</w:t>
      </w:r>
    </w:p>
    <w:p w:rsidR="009E6559" w:rsidRPr="00897F99" w:rsidRDefault="009E6559" w:rsidP="009E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проведения экспертизы)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(далее - Правила проведения экспертизы)</w:t>
      </w:r>
    </w:p>
    <w:p w:rsidR="000030C4" w:rsidRPr="00897F99" w:rsidRDefault="00EA6B36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ассмотрело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______________________________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и сообщает</w:t>
      </w:r>
    </w:p>
    <w:p w:rsidR="000030C4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следующее.</w:t>
      </w:r>
    </w:p>
    <w:p w:rsidR="000D426F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0030C4" w:rsidRPr="00897F99" w:rsidRDefault="00EA6B36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(наименование нормативного правового акта)</w:t>
      </w:r>
    </w:p>
    <w:p w:rsidR="000D426F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подготовлено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(впервые/повторно)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(информация о предшествующей подготовке заключения об экспертизе</w:t>
      </w:r>
      <w:proofErr w:type="gramEnd"/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проведены публичные консультации в сроки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0C4" w:rsidRPr="00897F99" w:rsidRDefault="00EA6B36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</w:t>
      </w:r>
      <w:proofErr w:type="gramStart"/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426F" w:rsidRPr="00897F99" w:rsidRDefault="000D426F" w:rsidP="000D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(срок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(срок окончания</w:t>
      </w:r>
      <w:proofErr w:type="gramEnd"/>
    </w:p>
    <w:p w:rsidR="00EA6B36" w:rsidRPr="00897F99" w:rsidRDefault="000D426F" w:rsidP="00EA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EA6B3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убличного</w:t>
      </w:r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B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6B36" w:rsidRPr="00897F99">
        <w:rPr>
          <w:rFonts w:ascii="Times New Roman" w:hAnsi="Times New Roman" w:cs="Times New Roman"/>
          <w:color w:val="000000"/>
          <w:sz w:val="24"/>
          <w:szCs w:val="24"/>
        </w:rPr>
        <w:t>бсуждения)</w:t>
      </w:r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A6B36" w:rsidRPr="00897F99">
        <w:rPr>
          <w:rFonts w:ascii="Times New Roman" w:hAnsi="Times New Roman" w:cs="Times New Roman"/>
          <w:color w:val="000000"/>
          <w:sz w:val="24"/>
          <w:szCs w:val="24"/>
        </w:rPr>
        <w:t>публичного обсуждения)</w:t>
      </w:r>
      <w:proofErr w:type="gramEnd"/>
    </w:p>
    <w:p w:rsidR="00EA6B36" w:rsidRDefault="000D426F" w:rsidP="00EA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0030C4" w:rsidRPr="00897F99" w:rsidRDefault="000030C4" w:rsidP="00EA6B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экспертизе нормативного правового акта размещена </w:t>
      </w:r>
      <w:proofErr w:type="spell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полномоченным</w:t>
      </w:r>
      <w:proofErr w:type="spellEnd"/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органом на официальном сайте в информационн</w:t>
      </w: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елекоммуникационной сети</w:t>
      </w:r>
      <w:r w:rsidR="00EA6B36">
        <w:rPr>
          <w:rFonts w:ascii="Times New Roman" w:hAnsi="Times New Roman" w:cs="Times New Roman"/>
          <w:color w:val="000000"/>
          <w:sz w:val="24"/>
          <w:szCs w:val="24"/>
        </w:rPr>
        <w:t xml:space="preserve"> "Интернет" по а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дресу: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(полный электронный адрес размещения нормативного правового акта в</w:t>
      </w:r>
      <w:proofErr w:type="gramEnd"/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</w:t>
      </w:r>
      <w:proofErr w:type="gramEnd"/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На основе проведенной экспертизы нормативного правового акта сделаны следующие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ыводы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(вывод о наличии либо отсутствии положений, необоснованно</w:t>
      </w:r>
      <w:proofErr w:type="gramEnd"/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color w:val="000000"/>
          <w:sz w:val="24"/>
          <w:szCs w:val="24"/>
        </w:rPr>
        <w:t>затрудняющих</w:t>
      </w:r>
      <w:proofErr w:type="gramEnd"/>
      <w:r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предпринимательской и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деятельности)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(обоснование выводов, а также иные замечания и предложения)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Указание (при наличии) на приложения.</w:t>
      </w:r>
    </w:p>
    <w:p w:rsidR="000030C4" w:rsidRPr="00897F99" w:rsidRDefault="000D426F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_____________________________  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И.О.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</w:p>
    <w:p w:rsidR="000030C4" w:rsidRPr="00897F99" w:rsidRDefault="000D426F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gramStart"/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(подпись уполномоченного</w:t>
      </w:r>
      <w:proofErr w:type="gramEnd"/>
    </w:p>
    <w:p w:rsidR="000030C4" w:rsidRPr="00897F99" w:rsidRDefault="000D426F" w:rsidP="000D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030C4" w:rsidRPr="00897F99">
        <w:rPr>
          <w:rFonts w:ascii="Times New Roman" w:hAnsi="Times New Roman" w:cs="Times New Roman"/>
          <w:color w:val="000000"/>
          <w:sz w:val="24"/>
          <w:szCs w:val="24"/>
        </w:rPr>
        <w:t>должностного лица)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Указывается в случае направления органом-разработчиком нормативного правового акта</w:t>
      </w:r>
    </w:p>
    <w:p w:rsidR="000030C4" w:rsidRPr="00897F99" w:rsidRDefault="000030C4" w:rsidP="000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t>повторно.</w:t>
      </w:r>
    </w:p>
    <w:p w:rsidR="000030C4" w:rsidRPr="00897F99" w:rsidRDefault="000030C4" w:rsidP="000D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по результатам экспертизы выявлено отсутствие положений,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необоснованно затрудняющих осуществление предпринимательской и инвестиционной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деятельности, подготовка заключения об экспертизе после указания соответствующих</w:t>
      </w:r>
      <w:r w:rsidR="000D4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выводов завершена и дальнейшего заполнения настоящей формы не требуется.</w:t>
      </w: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C4" w:rsidRPr="00897F99" w:rsidRDefault="000030C4" w:rsidP="00003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0C4" w:rsidRPr="00897F99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3A287B06"/>
    <w:lvl w:ilvl="0" w:tplc="173E0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C4"/>
    <w:rsid w:val="000030C4"/>
    <w:rsid w:val="000B4981"/>
    <w:rsid w:val="000D426F"/>
    <w:rsid w:val="00261BA5"/>
    <w:rsid w:val="003D4020"/>
    <w:rsid w:val="00575B24"/>
    <w:rsid w:val="006805B9"/>
    <w:rsid w:val="006C6E2C"/>
    <w:rsid w:val="007E5083"/>
    <w:rsid w:val="007F714D"/>
    <w:rsid w:val="00897F99"/>
    <w:rsid w:val="00910032"/>
    <w:rsid w:val="009E6559"/>
    <w:rsid w:val="00A2300D"/>
    <w:rsid w:val="00A77605"/>
    <w:rsid w:val="00CE04DF"/>
    <w:rsid w:val="00E668E3"/>
    <w:rsid w:val="00E8050C"/>
    <w:rsid w:val="00E8319B"/>
    <w:rsid w:val="00EA6B36"/>
    <w:rsid w:val="00F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9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2019-05-15T08:52:00Z</dcterms:created>
  <dcterms:modified xsi:type="dcterms:W3CDTF">2019-05-17T02:24:00Z</dcterms:modified>
</cp:coreProperties>
</file>