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BA" w:rsidRPr="00163EBA" w:rsidRDefault="00163EBA" w:rsidP="00163EBA">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РОССИЙСКАЯ ФЕДЕРАЦИЯ</w:t>
      </w:r>
    </w:p>
    <w:p w:rsidR="00163EBA" w:rsidRPr="00163EBA" w:rsidRDefault="00163EBA" w:rsidP="00163EBA">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br w:type="textWrapping" w:clear="all"/>
        <w:t>РЕСПУБЛИКА ХАКАСИЯ</w:t>
      </w:r>
    </w:p>
    <w:p w:rsidR="00163EBA" w:rsidRPr="00163EBA" w:rsidRDefault="00163EBA" w:rsidP="00163EBA">
      <w:pPr>
        <w:spacing w:after="0" w:line="240" w:lineRule="auto"/>
        <w:jc w:val="center"/>
        <w:rPr>
          <w:rFonts w:ascii="Times New Roman" w:hAnsi="Times New Roman" w:cs="Times New Roman"/>
          <w:sz w:val="24"/>
          <w:szCs w:val="24"/>
        </w:rPr>
      </w:pPr>
    </w:p>
    <w:p w:rsidR="00163EBA" w:rsidRPr="00163EBA" w:rsidRDefault="00163EBA" w:rsidP="00163EBA">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Администрация Соленоозерного сельсовета Ширинского района</w:t>
      </w:r>
    </w:p>
    <w:p w:rsidR="00163EBA" w:rsidRPr="00163EBA" w:rsidRDefault="00163EBA" w:rsidP="00163EBA">
      <w:pPr>
        <w:spacing w:after="0" w:line="240" w:lineRule="auto"/>
        <w:jc w:val="center"/>
        <w:rPr>
          <w:rFonts w:ascii="Times New Roman" w:hAnsi="Times New Roman" w:cs="Times New Roman"/>
          <w:sz w:val="24"/>
          <w:szCs w:val="24"/>
        </w:rPr>
      </w:pPr>
    </w:p>
    <w:p w:rsidR="00163EBA" w:rsidRPr="00163EBA" w:rsidRDefault="00163EBA" w:rsidP="00163EBA">
      <w:pPr>
        <w:spacing w:after="0" w:line="240" w:lineRule="auto"/>
        <w:jc w:val="center"/>
        <w:rPr>
          <w:rFonts w:ascii="Times New Roman" w:hAnsi="Times New Roman" w:cs="Times New Roman"/>
          <w:color w:val="000000"/>
          <w:sz w:val="24"/>
          <w:szCs w:val="24"/>
        </w:rPr>
      </w:pPr>
      <w:proofErr w:type="gramStart"/>
      <w:r w:rsidRPr="00163EBA">
        <w:rPr>
          <w:rFonts w:ascii="Times New Roman" w:hAnsi="Times New Roman" w:cs="Times New Roman"/>
          <w:color w:val="000000"/>
          <w:sz w:val="24"/>
          <w:szCs w:val="24"/>
        </w:rPr>
        <w:t>П</w:t>
      </w:r>
      <w:proofErr w:type="gramEnd"/>
      <w:r w:rsidRPr="00163EBA">
        <w:rPr>
          <w:rFonts w:ascii="Times New Roman" w:hAnsi="Times New Roman" w:cs="Times New Roman"/>
          <w:color w:val="000000"/>
          <w:sz w:val="24"/>
          <w:szCs w:val="24"/>
        </w:rPr>
        <w:t xml:space="preserve"> О С Т А Н О В Л Е Н И Е                               </w:t>
      </w:r>
    </w:p>
    <w:p w:rsidR="00163EBA" w:rsidRDefault="00163EBA" w:rsidP="00163EBA">
      <w:pPr>
        <w:spacing w:after="0" w:line="240" w:lineRule="auto"/>
        <w:rPr>
          <w:rFonts w:ascii="Times New Roman" w:hAnsi="Times New Roman" w:cs="Times New Roman"/>
          <w:color w:val="000000"/>
          <w:sz w:val="24"/>
          <w:szCs w:val="24"/>
        </w:rPr>
      </w:pPr>
    </w:p>
    <w:p w:rsidR="00E4407F" w:rsidRPr="00163EBA" w:rsidRDefault="00E4407F" w:rsidP="00163EBA">
      <w:pPr>
        <w:spacing w:after="0" w:line="240" w:lineRule="auto"/>
        <w:rPr>
          <w:rFonts w:ascii="Times New Roman" w:hAnsi="Times New Roman" w:cs="Times New Roman"/>
          <w:color w:val="000000"/>
          <w:sz w:val="24"/>
          <w:szCs w:val="24"/>
        </w:rPr>
      </w:pPr>
    </w:p>
    <w:p w:rsidR="00163EBA" w:rsidRPr="00163EBA" w:rsidRDefault="00163EBA" w:rsidP="00163EBA">
      <w:pPr>
        <w:spacing w:after="0" w:line="240" w:lineRule="auto"/>
        <w:rPr>
          <w:rFonts w:ascii="Times New Roman" w:hAnsi="Times New Roman" w:cs="Times New Roman"/>
          <w:color w:val="000000"/>
          <w:sz w:val="24"/>
          <w:szCs w:val="24"/>
        </w:rPr>
      </w:pPr>
      <w:r w:rsidRPr="00163EBA">
        <w:rPr>
          <w:rFonts w:ascii="Times New Roman" w:hAnsi="Times New Roman" w:cs="Times New Roman"/>
          <w:color w:val="000000"/>
          <w:sz w:val="24"/>
          <w:szCs w:val="24"/>
        </w:rPr>
        <w:t>04.10.2019                                              с. Соленоозерное                                                 № 108</w:t>
      </w:r>
    </w:p>
    <w:p w:rsidR="00163EBA" w:rsidRDefault="00163EBA" w:rsidP="00163EBA">
      <w:pPr>
        <w:spacing w:after="0" w:line="240" w:lineRule="auto"/>
        <w:rPr>
          <w:rFonts w:ascii="Times New Roman" w:hAnsi="Times New Roman" w:cs="Times New Roman"/>
          <w:color w:val="000000"/>
          <w:sz w:val="24"/>
          <w:szCs w:val="24"/>
        </w:rPr>
      </w:pPr>
    </w:p>
    <w:p w:rsidR="00E4407F" w:rsidRPr="00163EBA" w:rsidRDefault="00E4407F" w:rsidP="00163EBA">
      <w:pPr>
        <w:spacing w:after="0" w:line="240" w:lineRule="auto"/>
        <w:rPr>
          <w:rFonts w:ascii="Times New Roman" w:hAnsi="Times New Roman" w:cs="Times New Roman"/>
          <w:color w:val="000000"/>
          <w:sz w:val="24"/>
          <w:szCs w:val="24"/>
        </w:rPr>
      </w:pPr>
    </w:p>
    <w:p w:rsidR="00163EBA" w:rsidRPr="00163EBA" w:rsidRDefault="00163EBA" w:rsidP="00163EBA">
      <w:pPr>
        <w:pStyle w:val="a4"/>
        <w:spacing w:before="0" w:beforeAutospacing="0" w:after="0" w:afterAutospacing="0"/>
      </w:pPr>
      <w:r w:rsidRPr="00163EBA">
        <w:t xml:space="preserve">Об утверждении схемы </w:t>
      </w:r>
    </w:p>
    <w:p w:rsidR="00163EBA" w:rsidRPr="00163EBA" w:rsidRDefault="00163EBA" w:rsidP="00163EBA">
      <w:pPr>
        <w:pStyle w:val="a4"/>
        <w:spacing w:before="0" w:beforeAutospacing="0" w:after="0" w:afterAutospacing="0"/>
      </w:pPr>
      <w:r w:rsidRPr="00163EBA">
        <w:t>водоснабжения и теплоснабжения</w:t>
      </w:r>
    </w:p>
    <w:p w:rsidR="00163EBA" w:rsidRPr="00163EBA" w:rsidRDefault="00163EBA" w:rsidP="00163EBA">
      <w:pPr>
        <w:spacing w:after="0" w:line="240" w:lineRule="auto"/>
        <w:rPr>
          <w:rFonts w:ascii="Times New Roman" w:hAnsi="Times New Roman" w:cs="Times New Roman"/>
          <w:sz w:val="24"/>
          <w:szCs w:val="24"/>
        </w:rPr>
      </w:pPr>
      <w:r w:rsidRPr="00163EBA">
        <w:rPr>
          <w:rFonts w:ascii="Times New Roman" w:hAnsi="Times New Roman" w:cs="Times New Roman"/>
          <w:sz w:val="24"/>
          <w:szCs w:val="24"/>
        </w:rPr>
        <w:t xml:space="preserve">с. Соленоозерное Ширинского района </w:t>
      </w:r>
    </w:p>
    <w:p w:rsidR="00163EBA" w:rsidRPr="00163EBA" w:rsidRDefault="00163EBA" w:rsidP="00163EBA">
      <w:pPr>
        <w:spacing w:after="0" w:line="240" w:lineRule="auto"/>
        <w:rPr>
          <w:rFonts w:ascii="Times New Roman" w:hAnsi="Times New Roman" w:cs="Times New Roman"/>
          <w:color w:val="000000"/>
          <w:sz w:val="24"/>
          <w:szCs w:val="24"/>
        </w:rPr>
      </w:pPr>
      <w:r w:rsidRPr="00163EBA">
        <w:rPr>
          <w:rFonts w:ascii="Times New Roman" w:hAnsi="Times New Roman" w:cs="Times New Roman"/>
          <w:sz w:val="24"/>
          <w:szCs w:val="24"/>
        </w:rPr>
        <w:t>Республики Хакасия</w:t>
      </w:r>
    </w:p>
    <w:p w:rsidR="00163EBA" w:rsidRPr="00163EBA" w:rsidRDefault="00163EBA" w:rsidP="00163EBA">
      <w:pPr>
        <w:spacing w:after="0" w:line="240" w:lineRule="auto"/>
        <w:rPr>
          <w:rFonts w:ascii="Times New Roman" w:hAnsi="Times New Roman" w:cs="Times New Roman"/>
          <w:color w:val="000000"/>
          <w:sz w:val="24"/>
          <w:szCs w:val="24"/>
        </w:rPr>
      </w:pPr>
    </w:p>
    <w:p w:rsidR="00163EBA" w:rsidRPr="00163EBA" w:rsidRDefault="00163EBA" w:rsidP="00163EBA">
      <w:pPr>
        <w:spacing w:after="0" w:line="240" w:lineRule="auto"/>
        <w:rPr>
          <w:rFonts w:ascii="Times New Roman" w:hAnsi="Times New Roman" w:cs="Times New Roman"/>
          <w:color w:val="000000"/>
          <w:sz w:val="24"/>
          <w:szCs w:val="24"/>
        </w:rPr>
      </w:pPr>
    </w:p>
    <w:p w:rsidR="00163EBA" w:rsidRPr="00163EBA" w:rsidRDefault="00163EBA" w:rsidP="00163EBA">
      <w:pPr>
        <w:spacing w:after="0" w:line="240" w:lineRule="auto"/>
        <w:ind w:firstLine="708"/>
        <w:jc w:val="both"/>
        <w:rPr>
          <w:rFonts w:ascii="Times New Roman" w:hAnsi="Times New Roman" w:cs="Times New Roman"/>
          <w:color w:val="000000"/>
          <w:sz w:val="24"/>
          <w:szCs w:val="24"/>
        </w:rPr>
      </w:pPr>
      <w:r w:rsidRPr="00163EBA">
        <w:rPr>
          <w:rFonts w:ascii="Times New Roman" w:hAnsi="Times New Roman" w:cs="Times New Roman"/>
          <w:sz w:val="24"/>
          <w:szCs w:val="24"/>
        </w:rPr>
        <w:t>В соответствии с Постановлением Правительства РФ от 05.09.2013 № 782 г. «</w:t>
      </w:r>
      <w:r w:rsidRPr="00163EBA">
        <w:rPr>
          <w:rFonts w:ascii="Times New Roman" w:hAnsi="Times New Roman" w:cs="Times New Roman"/>
          <w:bCs/>
          <w:color w:val="22272F"/>
          <w:sz w:val="24"/>
          <w:szCs w:val="24"/>
          <w:shd w:val="clear" w:color="auto" w:fill="FFFFFF"/>
        </w:rPr>
        <w:t>О схемах водоснабжения и водоотведения"</w:t>
      </w:r>
      <w:r w:rsidRPr="00163EBA">
        <w:rPr>
          <w:rFonts w:ascii="Times New Roman" w:hAnsi="Times New Roman" w:cs="Times New Roman"/>
          <w:sz w:val="24"/>
          <w:szCs w:val="24"/>
        </w:rPr>
        <w:t>»,</w:t>
      </w:r>
      <w:r>
        <w:rPr>
          <w:rFonts w:ascii="Times New Roman" w:hAnsi="Times New Roman" w:cs="Times New Roman"/>
          <w:sz w:val="24"/>
          <w:szCs w:val="24"/>
        </w:rPr>
        <w:t xml:space="preserve"> Федеральным</w:t>
      </w:r>
      <w:r w:rsidRPr="00163EBA">
        <w:rPr>
          <w:rFonts w:ascii="Times New Roman" w:hAnsi="Times New Roman" w:cs="Times New Roman"/>
          <w:sz w:val="24"/>
          <w:szCs w:val="24"/>
        </w:rPr>
        <w:t xml:space="preserve"> закон</w:t>
      </w:r>
      <w:r>
        <w:rPr>
          <w:rFonts w:ascii="Times New Roman" w:hAnsi="Times New Roman" w:cs="Times New Roman"/>
          <w:sz w:val="24"/>
          <w:szCs w:val="24"/>
        </w:rPr>
        <w:t>ом</w:t>
      </w:r>
      <w:r w:rsidRPr="00163EBA">
        <w:rPr>
          <w:rFonts w:ascii="Times New Roman" w:hAnsi="Times New Roman" w:cs="Times New Roman"/>
          <w:sz w:val="24"/>
          <w:szCs w:val="24"/>
        </w:rPr>
        <w:t xml:space="preserve"> от 27.07.2010 № 190 «О теплоснабжении», Федеральным законом № 131-ФЗ от 06.10.2003 г. «Об общих принципах организации местного самоуправления в Российской Федерации», Уставом муниципального образования Соленоозерный сельсовет, администрация Соленоозерного сельсовета</w:t>
      </w:r>
    </w:p>
    <w:p w:rsidR="00163EBA" w:rsidRPr="00163EBA" w:rsidRDefault="00163EBA" w:rsidP="00163EBA">
      <w:pPr>
        <w:spacing w:after="0" w:line="240" w:lineRule="auto"/>
        <w:jc w:val="both"/>
        <w:rPr>
          <w:rFonts w:ascii="Times New Roman" w:hAnsi="Times New Roman" w:cs="Times New Roman"/>
          <w:sz w:val="24"/>
          <w:szCs w:val="24"/>
        </w:rPr>
      </w:pPr>
    </w:p>
    <w:p w:rsidR="00163EBA" w:rsidRPr="00163EBA" w:rsidRDefault="00163EBA" w:rsidP="00163EBA">
      <w:pPr>
        <w:spacing w:after="0" w:line="240" w:lineRule="auto"/>
        <w:jc w:val="center"/>
        <w:rPr>
          <w:rFonts w:ascii="Times New Roman" w:hAnsi="Times New Roman" w:cs="Times New Roman"/>
          <w:sz w:val="24"/>
          <w:szCs w:val="24"/>
        </w:rPr>
      </w:pPr>
      <w:r w:rsidRPr="00163EBA">
        <w:rPr>
          <w:rFonts w:ascii="Times New Roman" w:hAnsi="Times New Roman" w:cs="Times New Roman"/>
          <w:sz w:val="24"/>
          <w:szCs w:val="24"/>
        </w:rPr>
        <w:t>ПОСТАНОВЛЯЕТ</w:t>
      </w:r>
    </w:p>
    <w:p w:rsidR="00163EBA" w:rsidRPr="00163EBA" w:rsidRDefault="00163EBA" w:rsidP="00163EBA">
      <w:pPr>
        <w:spacing w:after="0" w:line="240" w:lineRule="auto"/>
        <w:jc w:val="center"/>
        <w:rPr>
          <w:rFonts w:ascii="Times New Roman" w:hAnsi="Times New Roman" w:cs="Times New Roman"/>
          <w:sz w:val="24"/>
          <w:szCs w:val="24"/>
        </w:rPr>
      </w:pPr>
    </w:p>
    <w:p w:rsidR="00163EBA" w:rsidRPr="00163EBA" w:rsidRDefault="00163EBA" w:rsidP="0046384E">
      <w:pPr>
        <w:pStyle w:val="a5"/>
        <w:numPr>
          <w:ilvl w:val="0"/>
          <w:numId w:val="20"/>
        </w:numPr>
        <w:spacing w:after="0" w:line="240" w:lineRule="auto"/>
        <w:contextualSpacing w:val="0"/>
        <w:jc w:val="both"/>
        <w:rPr>
          <w:rFonts w:ascii="Times New Roman" w:hAnsi="Times New Roman" w:cs="Times New Roman"/>
          <w:sz w:val="24"/>
          <w:szCs w:val="24"/>
          <w:lang w:eastAsia="en-US"/>
        </w:rPr>
      </w:pPr>
      <w:r w:rsidRPr="00163EBA">
        <w:rPr>
          <w:rFonts w:ascii="Times New Roman" w:hAnsi="Times New Roman" w:cs="Times New Roman"/>
          <w:sz w:val="24"/>
          <w:szCs w:val="24"/>
          <w:lang w:eastAsia="en-US"/>
        </w:rPr>
        <w:t xml:space="preserve"> Утвердить схему водоснабжения и теплоснабжения с. Соленоозерное Ширинского района Республики Хакасия (текстовая часть) (приложение №1)</w:t>
      </w:r>
    </w:p>
    <w:p w:rsidR="00163EBA" w:rsidRPr="00163EBA" w:rsidRDefault="00163EBA" w:rsidP="0046384E">
      <w:pPr>
        <w:pStyle w:val="a5"/>
        <w:numPr>
          <w:ilvl w:val="0"/>
          <w:numId w:val="20"/>
        </w:numPr>
        <w:spacing w:after="0" w:line="240" w:lineRule="auto"/>
        <w:contextualSpacing w:val="0"/>
        <w:jc w:val="both"/>
        <w:rPr>
          <w:rFonts w:ascii="Times New Roman" w:hAnsi="Times New Roman" w:cs="Times New Roman"/>
          <w:sz w:val="24"/>
          <w:szCs w:val="24"/>
          <w:lang w:eastAsia="en-US"/>
        </w:rPr>
      </w:pPr>
      <w:r w:rsidRPr="00163EBA">
        <w:rPr>
          <w:rFonts w:ascii="Times New Roman" w:hAnsi="Times New Roman" w:cs="Times New Roman"/>
          <w:sz w:val="24"/>
          <w:szCs w:val="24"/>
          <w:lang w:eastAsia="en-US"/>
        </w:rPr>
        <w:t xml:space="preserve">Утвердить схему водоснабжения и теплоснабжения с. Соленоозерное </w:t>
      </w:r>
      <w:r w:rsidR="0046384E" w:rsidRPr="00163EBA">
        <w:rPr>
          <w:rFonts w:ascii="Times New Roman" w:hAnsi="Times New Roman" w:cs="Times New Roman"/>
          <w:sz w:val="24"/>
          <w:szCs w:val="24"/>
          <w:lang w:eastAsia="en-US"/>
        </w:rPr>
        <w:t xml:space="preserve">Ширинского района Республики Хакасия </w:t>
      </w:r>
      <w:r w:rsidRPr="00163EBA">
        <w:rPr>
          <w:rFonts w:ascii="Times New Roman" w:hAnsi="Times New Roman" w:cs="Times New Roman"/>
          <w:sz w:val="24"/>
          <w:szCs w:val="24"/>
          <w:lang w:eastAsia="en-US"/>
        </w:rPr>
        <w:t>(графическая часть) (приложение №2)</w:t>
      </w:r>
    </w:p>
    <w:p w:rsidR="00163EBA" w:rsidRPr="00163EBA" w:rsidRDefault="00163EBA" w:rsidP="0046384E">
      <w:pPr>
        <w:pStyle w:val="a5"/>
        <w:numPr>
          <w:ilvl w:val="0"/>
          <w:numId w:val="20"/>
        </w:numPr>
        <w:spacing w:after="0" w:line="240" w:lineRule="auto"/>
        <w:contextualSpacing w:val="0"/>
        <w:jc w:val="both"/>
        <w:rPr>
          <w:rFonts w:ascii="Times New Roman" w:hAnsi="Times New Roman" w:cs="Times New Roman"/>
          <w:sz w:val="24"/>
          <w:szCs w:val="24"/>
        </w:rPr>
      </w:pPr>
      <w:r w:rsidRPr="00163EBA">
        <w:rPr>
          <w:rFonts w:ascii="Times New Roman" w:hAnsi="Times New Roman" w:cs="Times New Roman"/>
          <w:sz w:val="24"/>
          <w:szCs w:val="24"/>
        </w:rPr>
        <w:t>Постановление подлежит опубликованию (обнародованию), размещению на официальном сайте Соленоозерного сельсовета.</w:t>
      </w:r>
    </w:p>
    <w:p w:rsidR="00163EBA" w:rsidRPr="00163EBA" w:rsidRDefault="00163EBA" w:rsidP="0046384E">
      <w:pPr>
        <w:pStyle w:val="a5"/>
        <w:numPr>
          <w:ilvl w:val="0"/>
          <w:numId w:val="20"/>
        </w:numPr>
        <w:spacing w:after="0" w:line="240" w:lineRule="auto"/>
        <w:contextualSpacing w:val="0"/>
        <w:jc w:val="both"/>
        <w:rPr>
          <w:rFonts w:ascii="Times New Roman" w:hAnsi="Times New Roman" w:cs="Times New Roman"/>
          <w:sz w:val="24"/>
          <w:szCs w:val="24"/>
        </w:rPr>
      </w:pPr>
      <w:proofErr w:type="gramStart"/>
      <w:r w:rsidRPr="00163EBA">
        <w:rPr>
          <w:rFonts w:ascii="Times New Roman" w:hAnsi="Times New Roman" w:cs="Times New Roman"/>
          <w:sz w:val="24"/>
          <w:szCs w:val="24"/>
        </w:rPr>
        <w:t>Контроль за</w:t>
      </w:r>
      <w:proofErr w:type="gramEnd"/>
      <w:r w:rsidRPr="00163EBA">
        <w:rPr>
          <w:rFonts w:ascii="Times New Roman" w:hAnsi="Times New Roman" w:cs="Times New Roman"/>
          <w:sz w:val="24"/>
          <w:szCs w:val="24"/>
        </w:rPr>
        <w:t xml:space="preserve"> исполнением данного постановления оставляю за собой.</w:t>
      </w:r>
    </w:p>
    <w:p w:rsidR="00163EBA" w:rsidRPr="00163EBA" w:rsidRDefault="00163EBA" w:rsidP="0046384E">
      <w:pPr>
        <w:spacing w:after="0" w:line="240" w:lineRule="auto"/>
        <w:jc w:val="both"/>
        <w:rPr>
          <w:rFonts w:ascii="Times New Roman" w:hAnsi="Times New Roman" w:cs="Times New Roman"/>
          <w:sz w:val="24"/>
          <w:szCs w:val="24"/>
        </w:rPr>
      </w:pPr>
      <w:r w:rsidRPr="00163EBA">
        <w:rPr>
          <w:rFonts w:ascii="Times New Roman" w:hAnsi="Times New Roman" w:cs="Times New Roman"/>
          <w:sz w:val="24"/>
          <w:szCs w:val="24"/>
        </w:rPr>
        <w:t xml:space="preserve"> </w:t>
      </w:r>
    </w:p>
    <w:p w:rsidR="00163EBA" w:rsidRPr="00163EBA" w:rsidRDefault="00163EBA" w:rsidP="0046384E">
      <w:pPr>
        <w:spacing w:after="0" w:line="240" w:lineRule="auto"/>
        <w:jc w:val="both"/>
        <w:rPr>
          <w:rFonts w:ascii="Times New Roman" w:hAnsi="Times New Roman" w:cs="Times New Roman"/>
          <w:sz w:val="24"/>
          <w:szCs w:val="24"/>
        </w:rPr>
      </w:pPr>
    </w:p>
    <w:p w:rsidR="00163EBA" w:rsidRPr="00163EBA" w:rsidRDefault="00163EBA" w:rsidP="00163EBA">
      <w:pPr>
        <w:spacing w:after="0" w:line="240" w:lineRule="auto"/>
        <w:jc w:val="both"/>
        <w:rPr>
          <w:rFonts w:ascii="Times New Roman" w:hAnsi="Times New Roman" w:cs="Times New Roman"/>
          <w:sz w:val="24"/>
          <w:szCs w:val="24"/>
        </w:rPr>
      </w:pPr>
    </w:p>
    <w:p w:rsidR="00163EBA" w:rsidRPr="00163EBA" w:rsidRDefault="00163EBA" w:rsidP="00163EBA">
      <w:pPr>
        <w:spacing w:after="0" w:line="240" w:lineRule="auto"/>
        <w:jc w:val="both"/>
        <w:rPr>
          <w:rFonts w:ascii="Times New Roman" w:hAnsi="Times New Roman" w:cs="Times New Roman"/>
          <w:sz w:val="24"/>
          <w:szCs w:val="24"/>
        </w:rPr>
      </w:pPr>
    </w:p>
    <w:p w:rsidR="00163EBA" w:rsidRPr="00163EBA" w:rsidRDefault="00163EBA" w:rsidP="00163EBA">
      <w:pPr>
        <w:spacing w:after="0" w:line="240" w:lineRule="auto"/>
        <w:jc w:val="both"/>
        <w:rPr>
          <w:rFonts w:ascii="Times New Roman" w:hAnsi="Times New Roman" w:cs="Times New Roman"/>
          <w:sz w:val="24"/>
          <w:szCs w:val="24"/>
        </w:rPr>
      </w:pPr>
    </w:p>
    <w:p w:rsidR="00163EBA" w:rsidRPr="00163EBA" w:rsidRDefault="00163EBA" w:rsidP="00163EBA">
      <w:pPr>
        <w:spacing w:after="0" w:line="240" w:lineRule="auto"/>
        <w:jc w:val="both"/>
        <w:rPr>
          <w:rFonts w:ascii="Times New Roman" w:hAnsi="Times New Roman" w:cs="Times New Roman"/>
          <w:sz w:val="24"/>
          <w:szCs w:val="24"/>
        </w:rPr>
      </w:pPr>
      <w:r w:rsidRPr="00163EBA">
        <w:rPr>
          <w:rFonts w:ascii="Times New Roman" w:hAnsi="Times New Roman" w:cs="Times New Roman"/>
          <w:sz w:val="24"/>
          <w:szCs w:val="24"/>
        </w:rPr>
        <w:t xml:space="preserve">Глава </w:t>
      </w:r>
    </w:p>
    <w:p w:rsidR="00163EBA" w:rsidRPr="00163EBA" w:rsidRDefault="00163EBA" w:rsidP="00163EBA">
      <w:pPr>
        <w:spacing w:after="0" w:line="240" w:lineRule="auto"/>
        <w:jc w:val="both"/>
        <w:rPr>
          <w:rFonts w:ascii="Times New Roman" w:hAnsi="Times New Roman" w:cs="Times New Roman"/>
          <w:sz w:val="24"/>
          <w:szCs w:val="24"/>
        </w:rPr>
      </w:pPr>
      <w:r w:rsidRPr="00163EBA">
        <w:rPr>
          <w:rFonts w:ascii="Times New Roman" w:hAnsi="Times New Roman" w:cs="Times New Roman"/>
          <w:sz w:val="24"/>
          <w:szCs w:val="24"/>
        </w:rPr>
        <w:t>Соленоозерного сельсовета:                                                                                    В.И.Куру</w:t>
      </w:r>
    </w:p>
    <w:p w:rsidR="00163EBA" w:rsidRDefault="00163EBA" w:rsidP="00163EBA">
      <w:pPr>
        <w:pStyle w:val="a5"/>
        <w:autoSpaceDE w:val="0"/>
        <w:autoSpaceDN w:val="0"/>
        <w:adjustRightInd w:val="0"/>
        <w:ind w:left="0"/>
        <w:jc w:val="both"/>
      </w:pPr>
    </w:p>
    <w:p w:rsidR="00163EBA" w:rsidRDefault="00163EBA" w:rsidP="00163EBA">
      <w:pPr>
        <w:pStyle w:val="a5"/>
        <w:autoSpaceDE w:val="0"/>
        <w:autoSpaceDN w:val="0"/>
        <w:adjustRightInd w:val="0"/>
        <w:ind w:left="0"/>
        <w:jc w:val="right"/>
      </w:pPr>
    </w:p>
    <w:p w:rsidR="00A91DA5" w:rsidRDefault="00A91DA5"/>
    <w:p w:rsidR="00A91DA5" w:rsidRDefault="00A91DA5"/>
    <w:p w:rsidR="00A91DA5" w:rsidRDefault="00A91DA5"/>
    <w:p w:rsidR="00163EBA" w:rsidRDefault="00163EBA"/>
    <w:p w:rsidR="00163EBA" w:rsidRDefault="00163EBA"/>
    <w:p w:rsidR="00A91DA5" w:rsidRDefault="00A91DA5"/>
    <w:p w:rsidR="00060E32" w:rsidRDefault="00060E32" w:rsidP="00163EBA">
      <w:pPr>
        <w:pStyle w:val="a5"/>
        <w:autoSpaceDE w:val="0"/>
        <w:autoSpaceDN w:val="0"/>
        <w:adjustRightInd w:val="0"/>
        <w:spacing w:after="0" w:line="240" w:lineRule="auto"/>
        <w:ind w:left="0"/>
        <w:jc w:val="right"/>
        <w:rPr>
          <w:rFonts w:ascii="Times New Roman" w:hAnsi="Times New Roman" w:cs="Times New Roman"/>
          <w:sz w:val="24"/>
          <w:szCs w:val="24"/>
        </w:rPr>
      </w:pPr>
    </w:p>
    <w:p w:rsidR="00163EBA" w:rsidRPr="00163EBA" w:rsidRDefault="00163EBA" w:rsidP="00F22DF4">
      <w:pPr>
        <w:pStyle w:val="a5"/>
        <w:autoSpaceDE w:val="0"/>
        <w:autoSpaceDN w:val="0"/>
        <w:adjustRightInd w:val="0"/>
        <w:spacing w:after="0" w:line="240" w:lineRule="auto"/>
        <w:ind w:left="0"/>
        <w:jc w:val="right"/>
        <w:rPr>
          <w:rFonts w:ascii="Times New Roman" w:hAnsi="Times New Roman" w:cs="Times New Roman"/>
          <w:sz w:val="24"/>
          <w:szCs w:val="24"/>
        </w:rPr>
      </w:pPr>
      <w:r w:rsidRPr="00163EBA">
        <w:rPr>
          <w:rFonts w:ascii="Times New Roman" w:hAnsi="Times New Roman" w:cs="Times New Roman"/>
          <w:sz w:val="24"/>
          <w:szCs w:val="24"/>
        </w:rPr>
        <w:t>Приложение № 1</w:t>
      </w:r>
    </w:p>
    <w:p w:rsidR="00163EBA" w:rsidRPr="00163EBA" w:rsidRDefault="00163EBA" w:rsidP="00163EBA">
      <w:pPr>
        <w:pStyle w:val="a5"/>
        <w:autoSpaceDE w:val="0"/>
        <w:autoSpaceDN w:val="0"/>
        <w:adjustRightInd w:val="0"/>
        <w:spacing w:after="0" w:line="240" w:lineRule="auto"/>
        <w:ind w:left="0"/>
        <w:jc w:val="right"/>
        <w:rPr>
          <w:rFonts w:ascii="Times New Roman" w:hAnsi="Times New Roman" w:cs="Times New Roman"/>
          <w:sz w:val="24"/>
          <w:szCs w:val="24"/>
        </w:rPr>
      </w:pPr>
      <w:r w:rsidRPr="00163EBA">
        <w:rPr>
          <w:rFonts w:ascii="Times New Roman" w:hAnsi="Times New Roman" w:cs="Times New Roman"/>
          <w:sz w:val="24"/>
          <w:szCs w:val="24"/>
        </w:rPr>
        <w:t xml:space="preserve"> к постановлению администрации </w:t>
      </w:r>
    </w:p>
    <w:p w:rsidR="00163EBA" w:rsidRPr="00163EBA" w:rsidRDefault="00163EBA" w:rsidP="00163EBA">
      <w:pPr>
        <w:pStyle w:val="a5"/>
        <w:autoSpaceDE w:val="0"/>
        <w:autoSpaceDN w:val="0"/>
        <w:adjustRightInd w:val="0"/>
        <w:spacing w:after="0" w:line="240" w:lineRule="auto"/>
        <w:ind w:left="0"/>
        <w:jc w:val="right"/>
        <w:rPr>
          <w:rFonts w:ascii="Times New Roman" w:hAnsi="Times New Roman" w:cs="Times New Roman"/>
          <w:sz w:val="24"/>
          <w:szCs w:val="24"/>
        </w:rPr>
      </w:pPr>
      <w:r w:rsidRPr="00163EBA">
        <w:rPr>
          <w:rFonts w:ascii="Times New Roman" w:hAnsi="Times New Roman" w:cs="Times New Roman"/>
          <w:sz w:val="24"/>
          <w:szCs w:val="24"/>
        </w:rPr>
        <w:t>Соленоозерного сельсовета</w:t>
      </w:r>
    </w:p>
    <w:p w:rsidR="00163EBA" w:rsidRPr="00163EBA" w:rsidRDefault="00163EBA" w:rsidP="00163EBA">
      <w:pPr>
        <w:pStyle w:val="a5"/>
        <w:autoSpaceDE w:val="0"/>
        <w:autoSpaceDN w:val="0"/>
        <w:adjustRightInd w:val="0"/>
        <w:spacing w:after="0" w:line="240" w:lineRule="auto"/>
        <w:ind w:left="0"/>
        <w:jc w:val="right"/>
        <w:rPr>
          <w:rFonts w:ascii="Times New Roman" w:hAnsi="Times New Roman" w:cs="Times New Roman"/>
          <w:sz w:val="24"/>
          <w:szCs w:val="24"/>
        </w:rPr>
      </w:pPr>
      <w:r w:rsidRPr="00163EBA">
        <w:rPr>
          <w:rFonts w:ascii="Times New Roman" w:hAnsi="Times New Roman" w:cs="Times New Roman"/>
          <w:sz w:val="24"/>
          <w:szCs w:val="24"/>
        </w:rPr>
        <w:t xml:space="preserve">                                                                                                   От 04.10.2019 № 108</w:t>
      </w:r>
    </w:p>
    <w:p w:rsidR="002F04B2" w:rsidRDefault="002F04B2" w:rsidP="002F04B2">
      <w:pPr>
        <w:spacing w:after="0" w:line="240" w:lineRule="auto"/>
        <w:jc w:val="right"/>
        <w:rPr>
          <w:rFonts w:ascii="Times New Roman" w:hAnsi="Times New Roman" w:cs="Times New Roman"/>
          <w:sz w:val="24"/>
          <w:szCs w:val="24"/>
        </w:rPr>
      </w:pPr>
    </w:p>
    <w:p w:rsidR="002F04B2" w:rsidRDefault="002F04B2" w:rsidP="002F04B2">
      <w:pPr>
        <w:spacing w:after="0" w:line="240" w:lineRule="auto"/>
        <w:jc w:val="both"/>
        <w:rPr>
          <w:rFonts w:ascii="Times New Roman" w:hAnsi="Times New Roman" w:cs="Times New Roman"/>
          <w:sz w:val="24"/>
          <w:szCs w:val="24"/>
        </w:rPr>
      </w:pPr>
    </w:p>
    <w:p w:rsidR="00163EBA" w:rsidRDefault="00163EBA" w:rsidP="002F04B2">
      <w:pPr>
        <w:spacing w:after="0" w:line="240" w:lineRule="auto"/>
        <w:jc w:val="both"/>
        <w:rPr>
          <w:rFonts w:ascii="Times New Roman" w:hAnsi="Times New Roman" w:cs="Times New Roman"/>
          <w:sz w:val="24"/>
          <w:szCs w:val="24"/>
        </w:rPr>
      </w:pPr>
    </w:p>
    <w:p w:rsidR="002F04B2" w:rsidRDefault="002F04B2" w:rsidP="002F04B2">
      <w:pPr>
        <w:autoSpaceDN w:val="0"/>
        <w:spacing w:after="0" w:line="240" w:lineRule="auto"/>
        <w:ind w:firstLine="709"/>
        <w:jc w:val="center"/>
        <w:rPr>
          <w:rFonts w:ascii="Times New Roman" w:hAnsi="Times New Roman"/>
          <w:b/>
          <w:sz w:val="24"/>
          <w:szCs w:val="24"/>
        </w:rPr>
      </w:pPr>
      <w:r>
        <w:rPr>
          <w:rFonts w:ascii="Times New Roman" w:hAnsi="Times New Roman" w:cs="Times New Roman"/>
          <w:sz w:val="24"/>
          <w:szCs w:val="24"/>
        </w:rPr>
        <w:t xml:space="preserve">         </w:t>
      </w:r>
      <w:r w:rsidRPr="003F2B6F">
        <w:rPr>
          <w:rFonts w:ascii="Times New Roman" w:hAnsi="Times New Roman"/>
          <w:b/>
          <w:sz w:val="24"/>
          <w:szCs w:val="24"/>
        </w:rPr>
        <w:t>РАЗДЕЛ 1.</w:t>
      </w:r>
      <w:r>
        <w:rPr>
          <w:rFonts w:ascii="Times New Roman" w:hAnsi="Times New Roman"/>
          <w:b/>
          <w:sz w:val="24"/>
          <w:szCs w:val="24"/>
        </w:rPr>
        <w:t xml:space="preserve"> Схема водоснабжения</w:t>
      </w:r>
    </w:p>
    <w:p w:rsidR="002F04B2" w:rsidRPr="00400728" w:rsidRDefault="002F04B2" w:rsidP="002F04B2">
      <w:pPr>
        <w:autoSpaceDN w:val="0"/>
        <w:spacing w:after="0" w:line="240" w:lineRule="auto"/>
        <w:rPr>
          <w:rFonts w:ascii="Times New Roman" w:hAnsi="Times New Roman"/>
          <w:b/>
          <w:bCs/>
          <w:sz w:val="24"/>
          <w:szCs w:val="24"/>
        </w:rPr>
      </w:pPr>
    </w:p>
    <w:p w:rsidR="002F04B2" w:rsidRDefault="002F04B2" w:rsidP="002F04B2">
      <w:pPr>
        <w:spacing w:after="0" w:line="240" w:lineRule="auto"/>
        <w:jc w:val="center"/>
        <w:rPr>
          <w:rFonts w:ascii="Times New Roman" w:hAnsi="Times New Roman"/>
          <w:b/>
          <w:sz w:val="24"/>
          <w:szCs w:val="24"/>
        </w:rPr>
      </w:pPr>
      <w:r w:rsidRPr="00EA26A9">
        <w:rPr>
          <w:rFonts w:ascii="Times New Roman" w:hAnsi="Times New Roman"/>
          <w:b/>
          <w:sz w:val="24"/>
          <w:szCs w:val="24"/>
        </w:rPr>
        <w:t>1.</w:t>
      </w:r>
      <w:r>
        <w:rPr>
          <w:rFonts w:ascii="Times New Roman" w:hAnsi="Times New Roman"/>
          <w:b/>
          <w:sz w:val="24"/>
          <w:szCs w:val="24"/>
        </w:rPr>
        <w:t xml:space="preserve">1 </w:t>
      </w:r>
      <w:r w:rsidRPr="00EA26A9">
        <w:rPr>
          <w:rFonts w:ascii="Times New Roman" w:hAnsi="Times New Roman"/>
          <w:b/>
          <w:sz w:val="24"/>
          <w:szCs w:val="24"/>
        </w:rPr>
        <w:t xml:space="preserve">ТЕХНИКО-ЭКОНОМИЧЕСКОЕ СОСТОЯНИЕ ЦЕНТРАЛИЗОВАННЫХ СИСТЕМ ВОДОСНАБЖЕНИЯ В УСТАНОВЛЕННЫХ ГРАНИЦАХ </w:t>
      </w:r>
      <w:r>
        <w:rPr>
          <w:rFonts w:ascii="Times New Roman" w:hAnsi="Times New Roman"/>
          <w:b/>
          <w:sz w:val="24"/>
          <w:szCs w:val="24"/>
        </w:rPr>
        <w:t xml:space="preserve">СОЛЕНООЗЕРНОГО </w:t>
      </w:r>
      <w:r w:rsidRPr="00EA26A9">
        <w:rPr>
          <w:rFonts w:ascii="Times New Roman" w:hAnsi="Times New Roman"/>
          <w:b/>
          <w:sz w:val="24"/>
          <w:szCs w:val="24"/>
        </w:rPr>
        <w:t>СЕЛЬСОВЕТА</w:t>
      </w:r>
    </w:p>
    <w:p w:rsidR="002F04B2" w:rsidRPr="00EA26A9" w:rsidRDefault="002F04B2" w:rsidP="002F04B2">
      <w:pPr>
        <w:spacing w:after="0" w:line="240" w:lineRule="auto"/>
        <w:jc w:val="center"/>
        <w:rPr>
          <w:rFonts w:ascii="Times New Roman" w:hAnsi="Times New Roman"/>
          <w:b/>
          <w:sz w:val="24"/>
          <w:szCs w:val="24"/>
        </w:rPr>
      </w:pP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EA26A9">
        <w:rPr>
          <w:rFonts w:ascii="Times New Roman" w:hAnsi="Times New Roman"/>
          <w:sz w:val="24"/>
          <w:szCs w:val="24"/>
        </w:rPr>
        <w:t xml:space="preserve"> </w:t>
      </w:r>
      <w:r w:rsidRPr="003F2B6F">
        <w:rPr>
          <w:rFonts w:ascii="Times New Roman" w:hAnsi="Times New Roman"/>
          <w:sz w:val="24"/>
          <w:szCs w:val="24"/>
        </w:rPr>
        <w:t>Выполняет работы и оказывает услуги по водоснабжению МУП с. Соленоозерное ЖКХ «Коммунальщик», в том числе</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-добыча питьевых подземных вод для хозяйственно-питьевого водоснабжения   населенного пункта и для  технологического обеспечения водой  сельскохозяйственных объектов;</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-подключения потребителей к системе водоснабжения;</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-обслуживание водопроводных сетей;</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опломбировка приборов учета (водомеров);</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-демонтаж и монтаж линий водоснабжения.</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Основным источником водоснабжения населения и хозяйств поселения  являются подземные воды.</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Водоснабжение с. С</w:t>
      </w:r>
      <w:r>
        <w:rPr>
          <w:rFonts w:ascii="Times New Roman" w:hAnsi="Times New Roman"/>
          <w:sz w:val="24"/>
          <w:szCs w:val="24"/>
        </w:rPr>
        <w:t>оленоозерное осуществляется из 2 водозаборов, 1 водозабор находится на консервации:</w:t>
      </w:r>
    </w:p>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p w:rsidR="002F04B2" w:rsidRDefault="002F04B2" w:rsidP="002F04B2">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1</w:t>
      </w:r>
      <w:r>
        <w:rPr>
          <w:rFonts w:ascii="Times New Roman" w:hAnsi="Times New Roman"/>
          <w:b/>
          <w:sz w:val="24"/>
          <w:szCs w:val="24"/>
        </w:rPr>
        <w:t xml:space="preserve"> – в эксплуатации</w:t>
      </w:r>
    </w:p>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2F04B2" w:rsidRPr="003F2B6F" w:rsidTr="00163EBA">
        <w:tc>
          <w:tcPr>
            <w:tcW w:w="2709"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2F04B2" w:rsidRPr="003F2B6F" w:rsidTr="00163EBA">
        <w:tc>
          <w:tcPr>
            <w:tcW w:w="2709"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скважина № 1</w:t>
            </w:r>
            <w:r>
              <w:rPr>
                <w:rFonts w:ascii="Times New Roman" w:hAnsi="Times New Roman"/>
                <w:sz w:val="24"/>
                <w:szCs w:val="24"/>
              </w:rPr>
              <w:t>96</w:t>
            </w:r>
          </w:p>
        </w:tc>
        <w:tc>
          <w:tcPr>
            <w:tcW w:w="2406"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w:t>
            </w:r>
          </w:p>
        </w:tc>
      </w:tr>
      <w:tr w:rsidR="002F04B2" w:rsidRPr="003F2B6F" w:rsidTr="00163EBA">
        <w:tc>
          <w:tcPr>
            <w:tcW w:w="2709"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406"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r>
    </w:tbl>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p>
    <w:p w:rsidR="002F04B2" w:rsidRDefault="002F04B2" w:rsidP="002F04B2">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 2</w:t>
      </w:r>
      <w:r>
        <w:rPr>
          <w:rFonts w:ascii="Times New Roman" w:hAnsi="Times New Roman"/>
          <w:b/>
          <w:sz w:val="24"/>
          <w:szCs w:val="24"/>
        </w:rPr>
        <w:t xml:space="preserve"> – в резерве</w:t>
      </w:r>
    </w:p>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2F04B2" w:rsidRPr="003F2B6F" w:rsidTr="00163EBA">
        <w:tc>
          <w:tcPr>
            <w:tcW w:w="2709"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2F04B2" w:rsidRPr="003F2B6F" w:rsidTr="00163EBA">
        <w:tc>
          <w:tcPr>
            <w:tcW w:w="2709"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2406"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ЭЦВ-8</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25</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60</w:t>
            </w:r>
          </w:p>
        </w:tc>
      </w:tr>
    </w:tbl>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p w:rsidR="002F04B2" w:rsidRDefault="002F04B2" w:rsidP="002F04B2">
      <w:pPr>
        <w:autoSpaceDE w:val="0"/>
        <w:autoSpaceDN w:val="0"/>
        <w:adjustRightInd w:val="0"/>
        <w:spacing w:after="0" w:line="240" w:lineRule="auto"/>
        <w:ind w:firstLine="709"/>
        <w:jc w:val="both"/>
        <w:rPr>
          <w:rFonts w:ascii="Times New Roman" w:hAnsi="Times New Roman"/>
          <w:b/>
          <w:sz w:val="24"/>
          <w:szCs w:val="24"/>
        </w:rPr>
      </w:pPr>
      <w:r w:rsidRPr="003F2B6F">
        <w:rPr>
          <w:rFonts w:ascii="Times New Roman" w:hAnsi="Times New Roman"/>
          <w:b/>
          <w:sz w:val="24"/>
          <w:szCs w:val="24"/>
        </w:rPr>
        <w:t>Водозабор №3</w:t>
      </w:r>
      <w:r>
        <w:rPr>
          <w:rFonts w:ascii="Times New Roman" w:hAnsi="Times New Roman"/>
          <w:b/>
          <w:sz w:val="24"/>
          <w:szCs w:val="24"/>
        </w:rPr>
        <w:t xml:space="preserve"> – на консервации</w:t>
      </w:r>
    </w:p>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2F04B2" w:rsidRPr="003F2B6F" w:rsidTr="00163EBA">
        <w:tc>
          <w:tcPr>
            <w:tcW w:w="2709"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w:t>
            </w:r>
          </w:p>
        </w:tc>
        <w:tc>
          <w:tcPr>
            <w:tcW w:w="2406"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насос</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объем</w:t>
            </w:r>
          </w:p>
        </w:tc>
        <w:tc>
          <w:tcPr>
            <w:tcW w:w="2228" w:type="dxa"/>
            <w:vAlign w:val="center"/>
          </w:tcPr>
          <w:p w:rsidR="002F04B2" w:rsidRPr="003F2B6F" w:rsidRDefault="002F04B2" w:rsidP="00163EBA">
            <w:pPr>
              <w:autoSpaceDE w:val="0"/>
              <w:autoSpaceDN w:val="0"/>
              <w:adjustRightInd w:val="0"/>
              <w:spacing w:after="0" w:line="240" w:lineRule="auto"/>
              <w:jc w:val="center"/>
              <w:rPr>
                <w:rFonts w:ascii="Times New Roman" w:hAnsi="Times New Roman"/>
                <w:b/>
                <w:sz w:val="24"/>
                <w:szCs w:val="24"/>
              </w:rPr>
            </w:pPr>
            <w:r w:rsidRPr="003F2B6F">
              <w:rPr>
                <w:rFonts w:ascii="Times New Roman" w:hAnsi="Times New Roman"/>
                <w:b/>
                <w:sz w:val="24"/>
                <w:szCs w:val="24"/>
              </w:rPr>
              <w:t>высота подъема</w:t>
            </w:r>
          </w:p>
        </w:tc>
      </w:tr>
      <w:tr w:rsidR="002F04B2" w:rsidRPr="003F2B6F" w:rsidTr="00163EBA">
        <w:tc>
          <w:tcPr>
            <w:tcW w:w="2709"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2406"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ЭЦВ-6</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10</w:t>
            </w:r>
          </w:p>
        </w:tc>
        <w:tc>
          <w:tcPr>
            <w:tcW w:w="2228" w:type="dxa"/>
          </w:tcPr>
          <w:p w:rsidR="002F04B2" w:rsidRPr="003F2B6F" w:rsidRDefault="002F04B2" w:rsidP="00163EBA">
            <w:pPr>
              <w:autoSpaceDE w:val="0"/>
              <w:autoSpaceDN w:val="0"/>
              <w:adjustRightInd w:val="0"/>
              <w:spacing w:after="0" w:line="240" w:lineRule="auto"/>
              <w:jc w:val="both"/>
              <w:rPr>
                <w:rFonts w:ascii="Times New Roman" w:hAnsi="Times New Roman"/>
                <w:sz w:val="24"/>
                <w:szCs w:val="24"/>
              </w:rPr>
            </w:pPr>
            <w:r w:rsidRPr="003F2B6F">
              <w:rPr>
                <w:rFonts w:ascii="Times New Roman" w:hAnsi="Times New Roman"/>
                <w:sz w:val="24"/>
                <w:szCs w:val="24"/>
              </w:rPr>
              <w:t>50</w:t>
            </w:r>
          </w:p>
        </w:tc>
      </w:tr>
    </w:tbl>
    <w:p w:rsidR="002F04B2" w:rsidRPr="003F2B6F" w:rsidRDefault="002F04B2" w:rsidP="002F04B2">
      <w:pPr>
        <w:autoSpaceDE w:val="0"/>
        <w:autoSpaceDN w:val="0"/>
        <w:adjustRightInd w:val="0"/>
        <w:spacing w:after="0" w:line="240" w:lineRule="auto"/>
        <w:ind w:firstLine="709"/>
        <w:jc w:val="both"/>
        <w:rPr>
          <w:rFonts w:ascii="Times New Roman" w:hAnsi="Times New Roman"/>
          <w:b/>
          <w:sz w:val="24"/>
          <w:szCs w:val="24"/>
        </w:rPr>
      </w:pP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Водозаборы расположены по адресу:</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водозабор № 1 – с. Соленоозерное, ул. </w:t>
      </w:r>
      <w:proofErr w:type="gramStart"/>
      <w:r w:rsidRPr="003F2B6F">
        <w:rPr>
          <w:rFonts w:ascii="Times New Roman" w:hAnsi="Times New Roman"/>
          <w:sz w:val="24"/>
          <w:szCs w:val="24"/>
        </w:rPr>
        <w:t>Юбилейная</w:t>
      </w:r>
      <w:proofErr w:type="gramEnd"/>
      <w:r w:rsidRPr="003F2B6F">
        <w:rPr>
          <w:rFonts w:ascii="Times New Roman" w:hAnsi="Times New Roman"/>
          <w:sz w:val="24"/>
          <w:szCs w:val="24"/>
        </w:rPr>
        <w:t>, 21Б</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 2 – с. Соленоозерное, ул. Карла Маркса, 38 «А»</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водозабор №3 – с. Соленоозерное, ул. Карла Маркса, 31</w:t>
      </w:r>
      <w:proofErr w:type="gramStart"/>
      <w:r w:rsidRPr="003F2B6F">
        <w:rPr>
          <w:rFonts w:ascii="Times New Roman" w:hAnsi="Times New Roman"/>
          <w:sz w:val="24"/>
          <w:szCs w:val="24"/>
        </w:rPr>
        <w:t xml:space="preserve"> Б</w:t>
      </w:r>
      <w:proofErr w:type="gramEnd"/>
    </w:p>
    <w:p w:rsidR="002F04B2" w:rsidRDefault="002F04B2" w:rsidP="002F04B2">
      <w:pPr>
        <w:autoSpaceDE w:val="0"/>
        <w:autoSpaceDN w:val="0"/>
        <w:adjustRightInd w:val="0"/>
        <w:spacing w:after="0" w:line="240" w:lineRule="auto"/>
        <w:ind w:firstLine="709"/>
        <w:jc w:val="both"/>
        <w:rPr>
          <w:rFonts w:ascii="Times New Roman" w:hAnsi="Times New Roman"/>
          <w:sz w:val="24"/>
          <w:szCs w:val="24"/>
        </w:rPr>
      </w:pP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Для всех  водозаборов  установлена одна водонапорная  башня емкостью </w:t>
      </w:r>
      <w:smartTag w:uri="urn:schemas-microsoft-com:office:smarttags" w:element="metricconverter">
        <w:smartTagPr>
          <w:attr w:name="ProductID" w:val="63 куб. м"/>
        </w:smartTagPr>
        <w:r w:rsidRPr="003F2B6F">
          <w:rPr>
            <w:rFonts w:ascii="Times New Roman" w:hAnsi="Times New Roman"/>
            <w:sz w:val="24"/>
            <w:szCs w:val="24"/>
          </w:rPr>
          <w:t>63</w:t>
        </w:r>
        <w:r>
          <w:rPr>
            <w:rFonts w:ascii="Times New Roman" w:hAnsi="Times New Roman"/>
            <w:sz w:val="24"/>
            <w:szCs w:val="24"/>
          </w:rPr>
          <w:t xml:space="preserve"> </w:t>
        </w:r>
        <w:r w:rsidRPr="003F2B6F">
          <w:rPr>
            <w:rFonts w:ascii="Times New Roman" w:hAnsi="Times New Roman"/>
            <w:sz w:val="24"/>
            <w:szCs w:val="24"/>
          </w:rPr>
          <w:t xml:space="preserve">куб. </w:t>
        </w:r>
        <w:proofErr w:type="gramStart"/>
        <w:r w:rsidRPr="003F2B6F">
          <w:rPr>
            <w:rFonts w:ascii="Times New Roman" w:hAnsi="Times New Roman"/>
            <w:sz w:val="24"/>
            <w:szCs w:val="24"/>
          </w:rPr>
          <w:t>м</w:t>
        </w:r>
      </w:smartTag>
      <w:proofErr w:type="gramEnd"/>
      <w:r w:rsidRPr="003F2B6F">
        <w:rPr>
          <w:rFonts w:ascii="Times New Roman" w:hAnsi="Times New Roman"/>
          <w:sz w:val="24"/>
          <w:szCs w:val="24"/>
        </w:rPr>
        <w:t>.</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Общая протяженность водопроводной сети </w:t>
      </w:r>
      <w:smartTag w:uri="urn:schemas-microsoft-com:office:smarttags" w:element="metricconverter">
        <w:smartTagPr>
          <w:attr w:name="ProductID" w:val="3 700 м"/>
        </w:smartTagPr>
        <w:r w:rsidRPr="003F2B6F">
          <w:rPr>
            <w:rFonts w:ascii="Times New Roman" w:hAnsi="Times New Roman"/>
            <w:sz w:val="24"/>
            <w:szCs w:val="24"/>
          </w:rPr>
          <w:t>3 700 м</w:t>
        </w:r>
      </w:smartTag>
      <w:r w:rsidRPr="003F2B6F">
        <w:rPr>
          <w:rFonts w:ascii="Times New Roman" w:hAnsi="Times New Roman"/>
          <w:sz w:val="24"/>
          <w:szCs w:val="24"/>
        </w:rPr>
        <w:t>.</w:t>
      </w:r>
      <w:r>
        <w:rPr>
          <w:rFonts w:ascii="Times New Roman" w:hAnsi="Times New Roman"/>
          <w:sz w:val="24"/>
          <w:szCs w:val="24"/>
        </w:rPr>
        <w:t xml:space="preserve"> </w:t>
      </w:r>
      <w:r w:rsidRPr="00EA26A9">
        <w:rPr>
          <w:rFonts w:ascii="Times New Roman" w:hAnsi="Times New Roman"/>
          <w:sz w:val="24"/>
          <w:szCs w:val="24"/>
        </w:rPr>
        <w:t>Водопроводная сеть тупи</w:t>
      </w:r>
      <w:r>
        <w:rPr>
          <w:rFonts w:ascii="Times New Roman" w:hAnsi="Times New Roman"/>
          <w:sz w:val="24"/>
          <w:szCs w:val="24"/>
        </w:rPr>
        <w:t>ковая, т</w:t>
      </w:r>
      <w:r w:rsidRPr="00EA26A9">
        <w:rPr>
          <w:rFonts w:ascii="Times New Roman" w:hAnsi="Times New Roman"/>
          <w:sz w:val="24"/>
          <w:szCs w:val="24"/>
        </w:rPr>
        <w:t xml:space="preserve">рубы  выполнены из чугуна, диаметром </w:t>
      </w:r>
      <w:smartTag w:uri="urn:schemas-microsoft-com:office:smarttags" w:element="metricconverter">
        <w:smartTagPr>
          <w:attr w:name="ProductID" w:val="100 мм"/>
        </w:smartTagPr>
        <w:r w:rsidRPr="00EA26A9">
          <w:rPr>
            <w:rFonts w:ascii="Times New Roman" w:hAnsi="Times New Roman"/>
            <w:sz w:val="24"/>
            <w:szCs w:val="24"/>
          </w:rPr>
          <w:t>100 мм</w:t>
        </w:r>
      </w:smartTag>
      <w:r w:rsidRPr="00EA26A9">
        <w:rPr>
          <w:rFonts w:ascii="Times New Roman" w:hAnsi="Times New Roman"/>
          <w:sz w:val="24"/>
          <w:szCs w:val="24"/>
        </w:rPr>
        <w:t>.</w:t>
      </w:r>
    </w:p>
    <w:p w:rsidR="002F04B2" w:rsidRPr="00400728" w:rsidRDefault="002F04B2" w:rsidP="002F04B2">
      <w:pPr>
        <w:spacing w:after="0"/>
        <w:ind w:firstLine="708"/>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1232"/>
        <w:gridCol w:w="1745"/>
      </w:tblGrid>
      <w:tr w:rsidR="002F04B2" w:rsidRPr="00B40010" w:rsidTr="00163EBA">
        <w:trPr>
          <w:trHeight w:val="749"/>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lastRenderedPageBreak/>
              <w:t>Показатели</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ед.</w:t>
            </w:r>
          </w:p>
          <w:p w:rsidR="002F04B2" w:rsidRPr="00EA26A9" w:rsidRDefault="002F04B2" w:rsidP="00163EBA">
            <w:pPr>
              <w:spacing w:after="0"/>
              <w:jc w:val="both"/>
              <w:rPr>
                <w:rFonts w:ascii="Times New Roman" w:hAnsi="Times New Roman"/>
                <w:sz w:val="24"/>
                <w:szCs w:val="24"/>
              </w:rPr>
            </w:pPr>
            <w:proofErr w:type="spellStart"/>
            <w:r w:rsidRPr="00EA26A9">
              <w:rPr>
                <w:rFonts w:ascii="Times New Roman" w:hAnsi="Times New Roman"/>
                <w:sz w:val="24"/>
                <w:szCs w:val="24"/>
              </w:rPr>
              <w:t>изм</w:t>
            </w:r>
            <w:proofErr w:type="spell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Фактически</w:t>
            </w:r>
          </w:p>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 xml:space="preserve">в </w:t>
            </w:r>
            <w:smartTag w:uri="urn:schemas-microsoft-com:office:smarttags" w:element="metricconverter">
              <w:smartTagPr>
                <w:attr w:name="ProductID" w:val="2018 г"/>
              </w:smartTagPr>
              <w:r w:rsidRPr="00EA26A9">
                <w:rPr>
                  <w:rFonts w:ascii="Times New Roman" w:hAnsi="Times New Roman"/>
                  <w:sz w:val="24"/>
                  <w:szCs w:val="24"/>
                </w:rPr>
                <w:t>2018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w:t>
            </w: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Число водопроводов</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Число отдельных водопроводных сетей</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ед.</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417"/>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Одиночное протяжение:</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 xml:space="preserve">         - уличной водопроводной сети</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3,7</w:t>
            </w: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 xml:space="preserve">         </w:t>
            </w:r>
            <w:proofErr w:type="gramStart"/>
            <w:r w:rsidRPr="00EA26A9">
              <w:rPr>
                <w:rFonts w:ascii="Times New Roman" w:hAnsi="Times New Roman"/>
                <w:sz w:val="24"/>
                <w:szCs w:val="24"/>
              </w:rPr>
              <w:t>в т.ч. нуждающейся в замене</w:t>
            </w:r>
            <w:proofErr w:type="gramEnd"/>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proofErr w:type="gramStart"/>
            <w:r w:rsidRPr="00EA26A9">
              <w:rPr>
                <w:rFonts w:ascii="Times New Roman" w:hAnsi="Times New Roman"/>
                <w:sz w:val="24"/>
                <w:szCs w:val="24"/>
              </w:rPr>
              <w:t>км</w:t>
            </w:r>
            <w:proofErr w:type="gramEnd"/>
            <w:r w:rsidRPr="00EA26A9">
              <w:rPr>
                <w:rFonts w:ascii="Times New Roman" w:hAnsi="Times New Roman"/>
                <w:sz w:val="24"/>
                <w:szCs w:val="24"/>
              </w:rPr>
              <w:t>.</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1,5</w:t>
            </w: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Число аварий за (</w:t>
            </w:r>
            <w:smartTag w:uri="urn:schemas-microsoft-com:office:smarttags" w:element="metricconverter">
              <w:smartTagPr>
                <w:attr w:name="ProductID" w:val="2018 г"/>
              </w:smartTagPr>
              <w:r w:rsidRPr="00EA26A9">
                <w:rPr>
                  <w:rFonts w:ascii="Times New Roman" w:hAnsi="Times New Roman"/>
                  <w:sz w:val="24"/>
                  <w:szCs w:val="24"/>
                </w:rPr>
                <w:t>2018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0</w:t>
            </w:r>
          </w:p>
        </w:tc>
      </w:tr>
      <w:tr w:rsidR="002F04B2" w:rsidRPr="00B40010" w:rsidTr="00163EBA">
        <w:trPr>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из них на водопроводных сетях</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0</w:t>
            </w:r>
          </w:p>
        </w:tc>
      </w:tr>
      <w:tr w:rsidR="002F04B2" w:rsidRPr="00B40010" w:rsidTr="00163EBA">
        <w:trPr>
          <w:trHeight w:val="262"/>
          <w:jc w:val="center"/>
        </w:trPr>
        <w:tc>
          <w:tcPr>
            <w:tcW w:w="6487"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Число уличных колонок</w:t>
            </w:r>
          </w:p>
        </w:tc>
        <w:tc>
          <w:tcPr>
            <w:tcW w:w="123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sidRPr="00EA26A9">
              <w:rPr>
                <w:rFonts w:ascii="Times New Roman" w:hAnsi="Times New Roman"/>
                <w:sz w:val="24"/>
                <w:szCs w:val="24"/>
              </w:rPr>
              <w:t>шт.</w:t>
            </w:r>
          </w:p>
        </w:tc>
        <w:tc>
          <w:tcPr>
            <w:tcW w:w="174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jc w:val="both"/>
              <w:rPr>
                <w:rFonts w:ascii="Times New Roman" w:hAnsi="Times New Roman"/>
                <w:sz w:val="24"/>
                <w:szCs w:val="24"/>
              </w:rPr>
            </w:pPr>
            <w:r>
              <w:rPr>
                <w:rFonts w:ascii="Times New Roman" w:hAnsi="Times New Roman"/>
                <w:sz w:val="24"/>
                <w:szCs w:val="24"/>
              </w:rPr>
              <w:t>18</w:t>
            </w:r>
          </w:p>
        </w:tc>
      </w:tr>
    </w:tbl>
    <w:p w:rsidR="002F04B2" w:rsidRDefault="002F04B2" w:rsidP="002F04B2">
      <w:pPr>
        <w:spacing w:after="0" w:line="240" w:lineRule="auto"/>
        <w:ind w:firstLine="284"/>
        <w:jc w:val="both"/>
        <w:rPr>
          <w:rFonts w:ascii="Times New Roman" w:hAnsi="Times New Roman"/>
          <w:sz w:val="24"/>
          <w:szCs w:val="24"/>
        </w:rPr>
      </w:pPr>
    </w:p>
    <w:p w:rsidR="002F04B2" w:rsidRDefault="002F04B2" w:rsidP="002F04B2">
      <w:pPr>
        <w:spacing w:after="0"/>
        <w:ind w:firstLine="284"/>
        <w:jc w:val="both"/>
        <w:rPr>
          <w:rFonts w:ascii="Times New Roman" w:hAnsi="Times New Roman"/>
          <w:sz w:val="24"/>
          <w:szCs w:val="24"/>
        </w:rPr>
      </w:pPr>
      <w:r w:rsidRPr="00EA26A9">
        <w:rPr>
          <w:rFonts w:ascii="Times New Roman" w:hAnsi="Times New Roman"/>
          <w:sz w:val="24"/>
          <w:szCs w:val="24"/>
        </w:rPr>
        <w:t xml:space="preserve">      Вода из скважин</w:t>
      </w:r>
      <w:r>
        <w:rPr>
          <w:rFonts w:ascii="Times New Roman" w:hAnsi="Times New Roman"/>
          <w:sz w:val="24"/>
          <w:szCs w:val="24"/>
        </w:rPr>
        <w:t>ы поступает в накопительный резервуар</w:t>
      </w:r>
      <w:r w:rsidRPr="00EA26A9">
        <w:rPr>
          <w:rFonts w:ascii="Times New Roman" w:hAnsi="Times New Roman"/>
          <w:sz w:val="24"/>
          <w:szCs w:val="24"/>
        </w:rPr>
        <w:t xml:space="preserve"> и самотеком поступает потребителям. Приборы учета водопотребления  на всех водозаборах  отсутствуют.   Химическая и механическая обработка воды не проводится</w:t>
      </w:r>
      <w:r>
        <w:rPr>
          <w:rFonts w:ascii="Times New Roman" w:hAnsi="Times New Roman"/>
          <w:sz w:val="24"/>
          <w:szCs w:val="24"/>
        </w:rPr>
        <w:t xml:space="preserve">. </w:t>
      </w:r>
      <w:r w:rsidRPr="00EA26A9">
        <w:rPr>
          <w:rFonts w:ascii="Times New Roman" w:hAnsi="Times New Roman"/>
          <w:sz w:val="24"/>
          <w:szCs w:val="24"/>
        </w:rPr>
        <w:t>Степень износа объектов водоснабжения составляет от 2</w:t>
      </w:r>
      <w:r>
        <w:rPr>
          <w:rFonts w:ascii="Times New Roman" w:hAnsi="Times New Roman"/>
          <w:sz w:val="24"/>
          <w:szCs w:val="24"/>
        </w:rPr>
        <w:t>0% до 100%.</w:t>
      </w:r>
    </w:p>
    <w:p w:rsidR="002F04B2" w:rsidRPr="003F2B6F" w:rsidRDefault="002F04B2" w:rsidP="002F04B2">
      <w:pPr>
        <w:spacing w:after="0"/>
        <w:ind w:firstLine="284"/>
        <w:jc w:val="both"/>
        <w:rPr>
          <w:rFonts w:ascii="Times New Roman" w:hAnsi="Times New Roman"/>
          <w:sz w:val="24"/>
          <w:szCs w:val="24"/>
        </w:rPr>
      </w:pPr>
      <w:r w:rsidRPr="00EA26A9">
        <w:rPr>
          <w:rFonts w:ascii="Times New Roman" w:hAnsi="Times New Roman"/>
          <w:sz w:val="24"/>
          <w:szCs w:val="24"/>
        </w:rPr>
        <w:t>Источником подачи воды для потребителей являются а</w:t>
      </w:r>
      <w:r>
        <w:rPr>
          <w:rFonts w:ascii="Times New Roman" w:hAnsi="Times New Roman"/>
          <w:sz w:val="24"/>
          <w:szCs w:val="24"/>
        </w:rPr>
        <w:t>ртезианские скважины. Ежеквартально</w:t>
      </w:r>
      <w:r w:rsidRPr="00EA26A9">
        <w:rPr>
          <w:rFonts w:ascii="Times New Roman" w:hAnsi="Times New Roman"/>
          <w:sz w:val="24"/>
          <w:szCs w:val="24"/>
        </w:rPr>
        <w:t xml:space="preserve"> воду из скважин предприятие возит в санэпидстанцию на микробиологические исследовани</w:t>
      </w:r>
      <w:r>
        <w:rPr>
          <w:rFonts w:ascii="Times New Roman" w:hAnsi="Times New Roman"/>
          <w:sz w:val="24"/>
          <w:szCs w:val="24"/>
        </w:rPr>
        <w:t>я,</w:t>
      </w:r>
      <w:r w:rsidRPr="00EA26A9">
        <w:rPr>
          <w:rFonts w:ascii="Times New Roman" w:hAnsi="Times New Roman"/>
          <w:sz w:val="24"/>
          <w:szCs w:val="24"/>
        </w:rPr>
        <w:t xml:space="preserve">  пробы соответствуют </w:t>
      </w:r>
      <w:proofErr w:type="spellStart"/>
      <w:r w:rsidRPr="00EA26A9">
        <w:rPr>
          <w:rFonts w:ascii="Times New Roman" w:hAnsi="Times New Roman"/>
          <w:sz w:val="24"/>
          <w:szCs w:val="24"/>
        </w:rPr>
        <w:t>СанПиН</w:t>
      </w:r>
      <w:proofErr w:type="spellEnd"/>
      <w:r w:rsidRPr="00EA26A9">
        <w:rPr>
          <w:rFonts w:ascii="Times New Roman" w:hAnsi="Times New Roman"/>
          <w:sz w:val="24"/>
          <w:szCs w:val="24"/>
        </w:rPr>
        <w:t xml:space="preserve"> практически за весь период деятельности организации с </w:t>
      </w:r>
      <w:smartTag w:uri="urn:schemas-microsoft-com:office:smarttags" w:element="metricconverter">
        <w:smartTagPr>
          <w:attr w:name="ProductID" w:val="2008 г"/>
        </w:smartTagPr>
        <w:r w:rsidRPr="00EA26A9">
          <w:rPr>
            <w:rFonts w:ascii="Times New Roman" w:hAnsi="Times New Roman"/>
            <w:sz w:val="24"/>
            <w:szCs w:val="24"/>
          </w:rPr>
          <w:t>2008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 xml:space="preserve">. по </w:t>
      </w:r>
      <w:smartTag w:uri="urn:schemas-microsoft-com:office:smarttags" w:element="metricconverter">
        <w:smartTagPr>
          <w:attr w:name="ProductID" w:val="2018 г"/>
        </w:smartTagPr>
        <w:r w:rsidRPr="00EA26A9">
          <w:rPr>
            <w:rFonts w:ascii="Times New Roman" w:hAnsi="Times New Roman"/>
            <w:sz w:val="24"/>
            <w:szCs w:val="24"/>
          </w:rPr>
          <w:t>2018</w:t>
        </w:r>
        <w:r>
          <w:rPr>
            <w:rFonts w:ascii="Times New Roman" w:hAnsi="Times New Roman"/>
            <w:sz w:val="24"/>
            <w:szCs w:val="24"/>
          </w:rPr>
          <w:t xml:space="preserve"> </w:t>
        </w:r>
        <w:r w:rsidRPr="00EA26A9">
          <w:rPr>
            <w:rFonts w:ascii="Times New Roman" w:hAnsi="Times New Roman"/>
            <w:sz w:val="24"/>
            <w:szCs w:val="24"/>
          </w:rPr>
          <w:t>г</w:t>
        </w:r>
      </w:smartTag>
      <w:r w:rsidRPr="00EA26A9">
        <w:rPr>
          <w:rFonts w:ascii="Times New Roman" w:hAnsi="Times New Roman"/>
          <w:sz w:val="24"/>
          <w:szCs w:val="24"/>
        </w:rPr>
        <w:t>.</w:t>
      </w:r>
      <w:r w:rsidRPr="00D93947">
        <w:rPr>
          <w:rFonts w:ascii="Times New Roman" w:hAnsi="Times New Roman"/>
          <w:sz w:val="24"/>
          <w:szCs w:val="24"/>
        </w:rPr>
        <w:t xml:space="preserve"> </w:t>
      </w:r>
      <w:r w:rsidRPr="003F2B6F">
        <w:rPr>
          <w:rFonts w:ascii="Times New Roman" w:hAnsi="Times New Roman"/>
          <w:sz w:val="24"/>
          <w:szCs w:val="24"/>
        </w:rPr>
        <w:t>При проведении санитарно – химических исследований воды из централизованных сетей имеет место превышение обобщенных показателей:</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 xml:space="preserve">нитраты </w:t>
      </w:r>
      <w:r w:rsidRPr="003F2B6F">
        <w:rPr>
          <w:rFonts w:ascii="Times New Roman" w:hAnsi="Times New Roman"/>
          <w:sz w:val="24"/>
          <w:szCs w:val="24"/>
        </w:rPr>
        <w:t>в 30 % проб;</w:t>
      </w:r>
    </w:p>
    <w:p w:rsidR="002F04B2" w:rsidRPr="003F2B6F" w:rsidRDefault="002F04B2" w:rsidP="002F04B2">
      <w:pPr>
        <w:autoSpaceDE w:val="0"/>
        <w:autoSpaceDN w:val="0"/>
        <w:adjustRightInd w:val="0"/>
        <w:spacing w:after="0" w:line="240" w:lineRule="auto"/>
        <w:ind w:firstLine="709"/>
        <w:jc w:val="both"/>
        <w:rPr>
          <w:rFonts w:ascii="Times New Roman" w:hAnsi="Times New Roman"/>
          <w:sz w:val="24"/>
          <w:szCs w:val="24"/>
        </w:rPr>
      </w:pPr>
      <w:r w:rsidRPr="003F2B6F">
        <w:rPr>
          <w:rFonts w:ascii="Times New Roman" w:hAnsi="Times New Roman"/>
          <w:sz w:val="24"/>
          <w:szCs w:val="24"/>
        </w:rPr>
        <w:t xml:space="preserve">- </w:t>
      </w:r>
      <w:proofErr w:type="spellStart"/>
      <w:r w:rsidRPr="003F2B6F">
        <w:rPr>
          <w:rFonts w:ascii="Times New Roman" w:hAnsi="Times New Roman"/>
          <w:sz w:val="24"/>
          <w:szCs w:val="24"/>
        </w:rPr>
        <w:t>á</w:t>
      </w:r>
      <w:proofErr w:type="spellEnd"/>
      <w:r w:rsidRPr="003F2B6F">
        <w:rPr>
          <w:rFonts w:ascii="Times New Roman" w:hAnsi="Times New Roman"/>
          <w:sz w:val="24"/>
          <w:szCs w:val="24"/>
        </w:rPr>
        <w:t xml:space="preserve"> радиоактивность в 30 % проб.</w:t>
      </w:r>
    </w:p>
    <w:p w:rsidR="002F04B2" w:rsidRDefault="002F04B2" w:rsidP="002F04B2">
      <w:pPr>
        <w:spacing w:after="0"/>
        <w:jc w:val="both"/>
        <w:rPr>
          <w:rFonts w:ascii="Times New Roman" w:hAnsi="Times New Roman"/>
          <w:sz w:val="24"/>
          <w:szCs w:val="24"/>
        </w:rPr>
      </w:pPr>
    </w:p>
    <w:p w:rsidR="002F04B2" w:rsidRDefault="002F04B2" w:rsidP="002F04B2">
      <w:pPr>
        <w:spacing w:after="0" w:line="240" w:lineRule="auto"/>
        <w:jc w:val="center"/>
        <w:rPr>
          <w:rFonts w:ascii="Times New Roman" w:hAnsi="Times New Roman"/>
          <w:b/>
          <w:sz w:val="24"/>
          <w:szCs w:val="24"/>
        </w:rPr>
      </w:pPr>
      <w:r w:rsidRPr="00EA26A9">
        <w:rPr>
          <w:rFonts w:ascii="Times New Roman" w:hAnsi="Times New Roman"/>
          <w:b/>
          <w:sz w:val="24"/>
          <w:szCs w:val="24"/>
        </w:rPr>
        <w:t>Производственная мощность</w:t>
      </w:r>
      <w:r>
        <w:rPr>
          <w:rFonts w:ascii="Times New Roman" w:hAnsi="Times New Roman"/>
          <w:b/>
          <w:sz w:val="24"/>
          <w:szCs w:val="24"/>
        </w:rPr>
        <w:t xml:space="preserve"> </w:t>
      </w:r>
      <w:r w:rsidRPr="00EA26A9">
        <w:rPr>
          <w:rFonts w:ascii="Times New Roman" w:hAnsi="Times New Roman"/>
          <w:b/>
          <w:sz w:val="24"/>
          <w:szCs w:val="24"/>
        </w:rPr>
        <w:t>установленного  оборудования</w:t>
      </w:r>
    </w:p>
    <w:p w:rsidR="002F04B2" w:rsidRPr="00EA26A9" w:rsidRDefault="002F04B2" w:rsidP="002F04B2">
      <w:pPr>
        <w:spacing w:after="0" w:line="240" w:lineRule="auto"/>
        <w:jc w:val="center"/>
        <w:rPr>
          <w:rFonts w:ascii="Times New Roman" w:hAnsi="Times New Roman"/>
          <w:b/>
          <w:sz w:val="24"/>
          <w:szCs w:val="24"/>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460"/>
        <w:gridCol w:w="1585"/>
        <w:gridCol w:w="2149"/>
        <w:gridCol w:w="1824"/>
      </w:tblGrid>
      <w:tr w:rsidR="002F04B2" w:rsidRPr="00EA26A9" w:rsidTr="00163EBA">
        <w:trPr>
          <w:jc w:val="center"/>
        </w:trPr>
        <w:tc>
          <w:tcPr>
            <w:tcW w:w="280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Скважина</w:t>
            </w:r>
          </w:p>
        </w:tc>
        <w:tc>
          <w:tcPr>
            <w:tcW w:w="1460"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Мощность насосов,</w:t>
            </w:r>
          </w:p>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м3/час</w:t>
            </w:r>
          </w:p>
        </w:tc>
        <w:tc>
          <w:tcPr>
            <w:tcW w:w="158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Период работы,</w:t>
            </w:r>
          </w:p>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дней</w:t>
            </w:r>
          </w:p>
        </w:tc>
        <w:tc>
          <w:tcPr>
            <w:tcW w:w="2149" w:type="dxa"/>
            <w:tcBorders>
              <w:top w:val="single" w:sz="4" w:space="0" w:color="auto"/>
              <w:left w:val="single" w:sz="4" w:space="0" w:color="auto"/>
              <w:bottom w:val="single" w:sz="4" w:space="0" w:color="auto"/>
              <w:right w:val="single" w:sz="4" w:space="0" w:color="auto"/>
            </w:tcBorders>
          </w:tcPr>
          <w:p w:rsidR="002F04B2" w:rsidRPr="00EA26A9" w:rsidRDefault="002F04B2" w:rsidP="003A29B7">
            <w:pPr>
              <w:spacing w:after="0" w:line="240" w:lineRule="auto"/>
              <w:jc w:val="both"/>
              <w:rPr>
                <w:rFonts w:ascii="Times New Roman" w:hAnsi="Times New Roman"/>
                <w:sz w:val="24"/>
                <w:szCs w:val="24"/>
              </w:rPr>
            </w:pPr>
            <w:r w:rsidRPr="00EA26A9">
              <w:rPr>
                <w:rFonts w:ascii="Times New Roman" w:hAnsi="Times New Roman"/>
                <w:sz w:val="24"/>
                <w:szCs w:val="24"/>
              </w:rPr>
              <w:t>Установленный объем по мощности,</w:t>
            </w:r>
            <w:r>
              <w:rPr>
                <w:rFonts w:ascii="Times New Roman" w:hAnsi="Times New Roman"/>
                <w:sz w:val="24"/>
                <w:szCs w:val="24"/>
              </w:rPr>
              <w:t xml:space="preserve"> </w:t>
            </w:r>
            <w:r w:rsidRPr="00EA26A9">
              <w:rPr>
                <w:rFonts w:ascii="Times New Roman" w:hAnsi="Times New Roman"/>
                <w:sz w:val="24"/>
                <w:szCs w:val="24"/>
              </w:rPr>
              <w:t>тыс.м3/год</w:t>
            </w:r>
          </w:p>
        </w:tc>
        <w:tc>
          <w:tcPr>
            <w:tcW w:w="1824"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Фактический объем, тыс. м3/год</w:t>
            </w:r>
          </w:p>
        </w:tc>
      </w:tr>
      <w:tr w:rsidR="002F04B2" w:rsidRPr="00EA26A9" w:rsidTr="00163EBA">
        <w:trPr>
          <w:jc w:val="center"/>
        </w:trPr>
        <w:tc>
          <w:tcPr>
            <w:tcW w:w="280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Скважина № 196</w:t>
            </w:r>
          </w:p>
        </w:tc>
        <w:tc>
          <w:tcPr>
            <w:tcW w:w="1460"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16</w:t>
            </w:r>
          </w:p>
        </w:tc>
        <w:tc>
          <w:tcPr>
            <w:tcW w:w="158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365</w:t>
            </w:r>
          </w:p>
        </w:tc>
        <w:tc>
          <w:tcPr>
            <w:tcW w:w="2149"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51,1</w:t>
            </w:r>
          </w:p>
        </w:tc>
        <w:tc>
          <w:tcPr>
            <w:tcW w:w="1824"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6,21</w:t>
            </w:r>
          </w:p>
        </w:tc>
      </w:tr>
      <w:tr w:rsidR="002F04B2" w:rsidRPr="00EA26A9" w:rsidTr="00163EBA">
        <w:trPr>
          <w:jc w:val="center"/>
        </w:trPr>
        <w:tc>
          <w:tcPr>
            <w:tcW w:w="280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Скважина № 197</w:t>
            </w:r>
          </w:p>
        </w:tc>
        <w:tc>
          <w:tcPr>
            <w:tcW w:w="1460"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6,3</w:t>
            </w:r>
          </w:p>
        </w:tc>
        <w:tc>
          <w:tcPr>
            <w:tcW w:w="158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150</w:t>
            </w:r>
          </w:p>
        </w:tc>
        <w:tc>
          <w:tcPr>
            <w:tcW w:w="2149"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29,2</w:t>
            </w:r>
          </w:p>
        </w:tc>
        <w:tc>
          <w:tcPr>
            <w:tcW w:w="1824"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2,59</w:t>
            </w:r>
          </w:p>
        </w:tc>
      </w:tr>
      <w:tr w:rsidR="002F04B2" w:rsidRPr="00EA26A9" w:rsidTr="00163EBA">
        <w:trPr>
          <w:jc w:val="center"/>
        </w:trPr>
        <w:tc>
          <w:tcPr>
            <w:tcW w:w="280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 Соленоозерное</w:t>
            </w:r>
            <w:r w:rsidRPr="00EA26A9">
              <w:rPr>
                <w:rFonts w:ascii="Times New Roman" w:hAnsi="Times New Roman"/>
                <w:sz w:val="24"/>
                <w:szCs w:val="24"/>
              </w:rPr>
              <w:t>,</w:t>
            </w: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Скважина № 198</w:t>
            </w:r>
          </w:p>
        </w:tc>
        <w:tc>
          <w:tcPr>
            <w:tcW w:w="1460"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0</w:t>
            </w:r>
          </w:p>
        </w:tc>
        <w:tc>
          <w:tcPr>
            <w:tcW w:w="158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0</w:t>
            </w:r>
          </w:p>
        </w:tc>
        <w:tc>
          <w:tcPr>
            <w:tcW w:w="2149"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0</w:t>
            </w:r>
          </w:p>
        </w:tc>
        <w:tc>
          <w:tcPr>
            <w:tcW w:w="1824"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0</w:t>
            </w:r>
          </w:p>
        </w:tc>
      </w:tr>
      <w:tr w:rsidR="002F04B2" w:rsidRPr="00EA26A9" w:rsidTr="00163EBA">
        <w:trPr>
          <w:jc w:val="center"/>
        </w:trPr>
        <w:tc>
          <w:tcPr>
            <w:tcW w:w="2802"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sidRPr="00EA26A9">
              <w:rPr>
                <w:rFonts w:ascii="Times New Roman" w:hAnsi="Times New Roman"/>
                <w:sz w:val="24"/>
                <w:szCs w:val="24"/>
              </w:rPr>
              <w:t>ИТОГО:</w:t>
            </w:r>
          </w:p>
        </w:tc>
        <w:tc>
          <w:tcPr>
            <w:tcW w:w="1460"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tc>
        <w:tc>
          <w:tcPr>
            <w:tcW w:w="1585"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p>
        </w:tc>
        <w:tc>
          <w:tcPr>
            <w:tcW w:w="2149"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80,3</w:t>
            </w:r>
          </w:p>
        </w:tc>
        <w:tc>
          <w:tcPr>
            <w:tcW w:w="1824" w:type="dxa"/>
            <w:tcBorders>
              <w:top w:val="single" w:sz="4" w:space="0" w:color="auto"/>
              <w:left w:val="single" w:sz="4" w:space="0" w:color="auto"/>
              <w:bottom w:val="single" w:sz="4" w:space="0" w:color="auto"/>
              <w:right w:val="single" w:sz="4" w:space="0" w:color="auto"/>
            </w:tcBorders>
          </w:tcPr>
          <w:p w:rsidR="002F04B2" w:rsidRPr="00EA26A9" w:rsidRDefault="002F04B2" w:rsidP="00163EBA">
            <w:pPr>
              <w:spacing w:after="0" w:line="240" w:lineRule="auto"/>
              <w:jc w:val="both"/>
              <w:rPr>
                <w:rFonts w:ascii="Times New Roman" w:hAnsi="Times New Roman"/>
                <w:sz w:val="24"/>
                <w:szCs w:val="24"/>
              </w:rPr>
            </w:pPr>
            <w:r>
              <w:rPr>
                <w:rFonts w:ascii="Times New Roman" w:hAnsi="Times New Roman"/>
                <w:sz w:val="24"/>
                <w:szCs w:val="24"/>
              </w:rPr>
              <w:t>8,8</w:t>
            </w:r>
          </w:p>
        </w:tc>
      </w:tr>
    </w:tbl>
    <w:p w:rsidR="002F04B2" w:rsidRPr="00E7473D" w:rsidRDefault="002F04B2" w:rsidP="002F04B2">
      <w:pPr>
        <w:spacing w:after="0" w:line="240" w:lineRule="auto"/>
        <w:jc w:val="both"/>
        <w:rPr>
          <w:rFonts w:ascii="Times New Roman" w:hAnsi="Times New Roman"/>
          <w:sz w:val="24"/>
          <w:szCs w:val="24"/>
        </w:rPr>
      </w:pPr>
      <w:r w:rsidRPr="00EA26A9">
        <w:rPr>
          <w:rFonts w:ascii="Times New Roman" w:hAnsi="Times New Roman"/>
          <w:sz w:val="24"/>
          <w:szCs w:val="24"/>
        </w:rPr>
        <w:t xml:space="preserve">   </w:t>
      </w:r>
    </w:p>
    <w:p w:rsidR="002F04B2" w:rsidRPr="00EA26A9" w:rsidRDefault="002F04B2" w:rsidP="002F04B2">
      <w:pPr>
        <w:spacing w:after="0"/>
        <w:ind w:firstLine="426"/>
        <w:jc w:val="both"/>
        <w:rPr>
          <w:rFonts w:ascii="Times New Roman" w:hAnsi="Times New Roman"/>
          <w:sz w:val="24"/>
          <w:szCs w:val="24"/>
        </w:rPr>
      </w:pPr>
      <w:r w:rsidRPr="00EA26A9">
        <w:rPr>
          <w:rFonts w:ascii="Times New Roman" w:hAnsi="Times New Roman"/>
          <w:sz w:val="24"/>
          <w:szCs w:val="24"/>
        </w:rPr>
        <w:t>Резерв установленной мощности  обусловлен потребностью населения и организаций в летний период в больших объемах отпуска холодной воды, чем в зимний период и установка меньшей мощности повлечет перебои в обеспечении холодной водой населения и организаций в период наибольшего потребительского спроса.</w:t>
      </w:r>
    </w:p>
    <w:p w:rsidR="002F04B2" w:rsidRPr="00EA26A9" w:rsidRDefault="002F04B2" w:rsidP="002F04B2">
      <w:pPr>
        <w:spacing w:after="0"/>
        <w:ind w:firstLine="284"/>
        <w:jc w:val="both"/>
        <w:rPr>
          <w:rFonts w:ascii="Times New Roman" w:hAnsi="Times New Roman"/>
          <w:sz w:val="24"/>
          <w:szCs w:val="24"/>
        </w:rPr>
      </w:pPr>
      <w:r w:rsidRPr="00EA26A9">
        <w:rPr>
          <w:rFonts w:ascii="Times New Roman" w:hAnsi="Times New Roman"/>
          <w:sz w:val="24"/>
          <w:szCs w:val="24"/>
        </w:rPr>
        <w:t xml:space="preserve">    В связи с тем, что насосы</w:t>
      </w:r>
      <w:r>
        <w:rPr>
          <w:rFonts w:ascii="Times New Roman" w:hAnsi="Times New Roman"/>
          <w:sz w:val="24"/>
          <w:szCs w:val="24"/>
        </w:rPr>
        <w:t xml:space="preserve"> периодически выключаются, а скважина № 197 эксплуатируется</w:t>
      </w:r>
      <w:r w:rsidRPr="00EA26A9">
        <w:rPr>
          <w:rFonts w:ascii="Times New Roman" w:hAnsi="Times New Roman"/>
          <w:sz w:val="24"/>
          <w:szCs w:val="24"/>
        </w:rPr>
        <w:t xml:space="preserve"> только в летний период</w:t>
      </w:r>
      <w:r>
        <w:rPr>
          <w:rFonts w:ascii="Times New Roman" w:hAnsi="Times New Roman"/>
          <w:sz w:val="24"/>
          <w:szCs w:val="24"/>
        </w:rPr>
        <w:t xml:space="preserve"> и на случай аварии на скважине № 196</w:t>
      </w:r>
      <w:r w:rsidRPr="00EA26A9">
        <w:rPr>
          <w:rFonts w:ascii="Times New Roman" w:hAnsi="Times New Roman"/>
          <w:sz w:val="24"/>
          <w:szCs w:val="24"/>
        </w:rPr>
        <w:t>, фактический объем поднятой воды в 2018 год</w:t>
      </w:r>
      <w:r>
        <w:rPr>
          <w:rFonts w:ascii="Times New Roman" w:hAnsi="Times New Roman"/>
          <w:sz w:val="24"/>
          <w:szCs w:val="24"/>
        </w:rPr>
        <w:t xml:space="preserve">у составил 8,8 </w:t>
      </w:r>
      <w:r w:rsidRPr="00EA26A9">
        <w:rPr>
          <w:rFonts w:ascii="Times New Roman" w:hAnsi="Times New Roman"/>
          <w:sz w:val="24"/>
          <w:szCs w:val="24"/>
        </w:rPr>
        <w:t>тыс.</w:t>
      </w:r>
      <w:r>
        <w:rPr>
          <w:rFonts w:ascii="Times New Roman" w:hAnsi="Times New Roman"/>
          <w:sz w:val="24"/>
          <w:szCs w:val="24"/>
        </w:rPr>
        <w:t xml:space="preserve"> </w:t>
      </w:r>
      <w:r w:rsidRPr="00EA26A9">
        <w:rPr>
          <w:rFonts w:ascii="Times New Roman" w:hAnsi="Times New Roman"/>
          <w:sz w:val="24"/>
          <w:szCs w:val="24"/>
        </w:rPr>
        <w:t>куб.</w:t>
      </w:r>
      <w:r>
        <w:rPr>
          <w:rFonts w:ascii="Times New Roman" w:hAnsi="Times New Roman"/>
          <w:sz w:val="24"/>
          <w:szCs w:val="24"/>
        </w:rPr>
        <w:t xml:space="preserve"> </w:t>
      </w:r>
      <w:r w:rsidRPr="00EA26A9">
        <w:rPr>
          <w:rFonts w:ascii="Times New Roman" w:hAnsi="Times New Roman"/>
          <w:sz w:val="24"/>
          <w:szCs w:val="24"/>
        </w:rPr>
        <w:t>м.</w:t>
      </w:r>
    </w:p>
    <w:p w:rsidR="002F04B2" w:rsidRPr="00C46EC7" w:rsidRDefault="002F04B2" w:rsidP="002F04B2">
      <w:pPr>
        <w:tabs>
          <w:tab w:val="left" w:pos="3705"/>
        </w:tabs>
        <w:spacing w:after="0" w:line="240" w:lineRule="auto"/>
        <w:jc w:val="both"/>
        <w:rPr>
          <w:rFonts w:ascii="Times New Roman" w:hAnsi="Times New Roman"/>
          <w:sz w:val="24"/>
          <w:szCs w:val="24"/>
        </w:rPr>
      </w:pPr>
    </w:p>
    <w:p w:rsidR="002F04B2" w:rsidRPr="000F5488" w:rsidRDefault="002F04B2" w:rsidP="002F04B2">
      <w:pPr>
        <w:tabs>
          <w:tab w:val="left" w:pos="3705"/>
        </w:tabs>
        <w:spacing w:after="0" w:line="240" w:lineRule="auto"/>
        <w:jc w:val="center"/>
        <w:rPr>
          <w:rFonts w:ascii="Times New Roman" w:hAnsi="Times New Roman"/>
          <w:b/>
          <w:sz w:val="24"/>
          <w:szCs w:val="24"/>
        </w:rPr>
      </w:pPr>
      <w:r w:rsidRPr="000F5488">
        <w:rPr>
          <w:rFonts w:ascii="Times New Roman" w:hAnsi="Times New Roman"/>
          <w:b/>
          <w:sz w:val="24"/>
          <w:szCs w:val="24"/>
        </w:rPr>
        <w:t>Реестр основных средств, находящихся на балансе</w:t>
      </w:r>
    </w:p>
    <w:p w:rsidR="002F04B2" w:rsidRPr="000F5488" w:rsidRDefault="002F04B2" w:rsidP="002F04B2">
      <w:pPr>
        <w:tabs>
          <w:tab w:val="left" w:pos="3705"/>
        </w:tabs>
        <w:spacing w:after="0" w:line="240" w:lineRule="auto"/>
        <w:jc w:val="center"/>
        <w:rPr>
          <w:rFonts w:ascii="Times New Roman" w:hAnsi="Times New Roman"/>
          <w:b/>
          <w:sz w:val="24"/>
          <w:szCs w:val="24"/>
        </w:rPr>
      </w:pPr>
      <w:r>
        <w:rPr>
          <w:rFonts w:ascii="Times New Roman" w:hAnsi="Times New Roman"/>
          <w:b/>
          <w:sz w:val="24"/>
          <w:szCs w:val="24"/>
        </w:rPr>
        <w:t>МУП с. Соленоозерное ЖКХ «Коммунальщик»</w:t>
      </w:r>
    </w:p>
    <w:p w:rsidR="002F04B2" w:rsidRPr="000F5488" w:rsidRDefault="002F04B2" w:rsidP="002F04B2">
      <w:pPr>
        <w:tabs>
          <w:tab w:val="left" w:pos="3705"/>
        </w:tabs>
        <w:spacing w:after="0" w:line="240" w:lineRule="auto"/>
        <w:jc w:val="center"/>
        <w:rPr>
          <w:rFonts w:ascii="Times New Roman" w:hAnsi="Times New Roman"/>
          <w:b/>
          <w:sz w:val="24"/>
          <w:szCs w:val="24"/>
        </w:rPr>
      </w:pPr>
      <w:r w:rsidRPr="000F5488">
        <w:rPr>
          <w:rFonts w:ascii="Times New Roman" w:hAnsi="Times New Roman"/>
          <w:b/>
          <w:sz w:val="24"/>
          <w:szCs w:val="24"/>
        </w:rPr>
        <w:t>по состоянию на 01.01.2019г.</w:t>
      </w:r>
    </w:p>
    <w:p w:rsidR="002F04B2" w:rsidRPr="003E6531" w:rsidRDefault="002F04B2" w:rsidP="002F04B2">
      <w:pPr>
        <w:tabs>
          <w:tab w:val="left" w:pos="3705"/>
        </w:tabs>
        <w:spacing w:after="0" w:line="240" w:lineRule="auto"/>
        <w:jc w:val="both"/>
        <w:rPr>
          <w:rFonts w:ascii="Times New Roman" w:hAnsi="Times New Roman"/>
          <w:sz w:val="24"/>
          <w:szCs w:val="24"/>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6160"/>
        <w:gridCol w:w="1760"/>
        <w:gridCol w:w="1896"/>
      </w:tblGrid>
      <w:tr w:rsidR="002F04B2" w:rsidRPr="00B40010" w:rsidTr="00163EBA">
        <w:trPr>
          <w:trHeight w:val="149"/>
        </w:trPr>
        <w:tc>
          <w:tcPr>
            <w:tcW w:w="548" w:type="dxa"/>
            <w:tcBorders>
              <w:top w:val="single" w:sz="4" w:space="0" w:color="auto"/>
              <w:left w:val="single" w:sz="4" w:space="0" w:color="auto"/>
              <w:bottom w:val="single" w:sz="4" w:space="0" w:color="auto"/>
              <w:right w:val="single" w:sz="4" w:space="0" w:color="auto"/>
            </w:tcBorders>
            <w:vAlign w:val="center"/>
          </w:tcPr>
          <w:p w:rsidR="002F04B2" w:rsidRPr="00B40010" w:rsidRDefault="002F04B2" w:rsidP="00163EBA">
            <w:pPr>
              <w:spacing w:after="0"/>
              <w:jc w:val="center"/>
              <w:rPr>
                <w:rFonts w:ascii="Times New Roman" w:hAnsi="Times New Roman"/>
                <w:sz w:val="24"/>
                <w:szCs w:val="24"/>
              </w:rPr>
            </w:pPr>
            <w:r w:rsidRPr="00B40010">
              <w:rPr>
                <w:rFonts w:ascii="Times New Roman" w:hAnsi="Times New Roman"/>
                <w:sz w:val="24"/>
                <w:szCs w:val="24"/>
              </w:rPr>
              <w:lastRenderedPageBreak/>
              <w:t>№ п/п</w:t>
            </w:r>
          </w:p>
        </w:tc>
        <w:tc>
          <w:tcPr>
            <w:tcW w:w="6160" w:type="dxa"/>
            <w:tcBorders>
              <w:top w:val="single" w:sz="4" w:space="0" w:color="auto"/>
              <w:left w:val="single" w:sz="4" w:space="0" w:color="auto"/>
              <w:bottom w:val="single" w:sz="4" w:space="0" w:color="auto"/>
              <w:right w:val="single" w:sz="4" w:space="0" w:color="auto"/>
            </w:tcBorders>
            <w:vAlign w:val="center"/>
          </w:tcPr>
          <w:p w:rsidR="002F04B2" w:rsidRPr="00B40010" w:rsidRDefault="002F04B2" w:rsidP="00163EBA">
            <w:pPr>
              <w:spacing w:after="0"/>
              <w:jc w:val="center"/>
              <w:rPr>
                <w:rFonts w:ascii="Times New Roman" w:hAnsi="Times New Roman"/>
                <w:sz w:val="24"/>
                <w:szCs w:val="24"/>
              </w:rPr>
            </w:pPr>
            <w:r w:rsidRPr="00B40010">
              <w:rPr>
                <w:rFonts w:ascii="Times New Roman" w:hAnsi="Times New Roman"/>
                <w:sz w:val="24"/>
                <w:szCs w:val="24"/>
              </w:rPr>
              <w:t>Наименование</w:t>
            </w:r>
            <w:r>
              <w:rPr>
                <w:rFonts w:ascii="Times New Roman" w:hAnsi="Times New Roman"/>
                <w:sz w:val="24"/>
                <w:szCs w:val="24"/>
              </w:rPr>
              <w:t xml:space="preserve"> имущества</w:t>
            </w:r>
          </w:p>
        </w:tc>
        <w:tc>
          <w:tcPr>
            <w:tcW w:w="1760" w:type="dxa"/>
            <w:tcBorders>
              <w:top w:val="single" w:sz="4" w:space="0" w:color="auto"/>
              <w:left w:val="single" w:sz="4" w:space="0" w:color="auto"/>
              <w:bottom w:val="single" w:sz="4" w:space="0" w:color="auto"/>
              <w:right w:val="single" w:sz="4" w:space="0" w:color="auto"/>
            </w:tcBorders>
            <w:vAlign w:val="center"/>
          </w:tcPr>
          <w:p w:rsidR="002F04B2" w:rsidRPr="00B40010" w:rsidRDefault="002F04B2" w:rsidP="00163EBA">
            <w:pPr>
              <w:spacing w:after="0"/>
              <w:jc w:val="center"/>
              <w:rPr>
                <w:rFonts w:ascii="Times New Roman" w:hAnsi="Times New Roman"/>
                <w:sz w:val="24"/>
                <w:szCs w:val="24"/>
              </w:rPr>
            </w:pPr>
            <w:r>
              <w:rPr>
                <w:rFonts w:ascii="Times New Roman" w:hAnsi="Times New Roman"/>
                <w:sz w:val="24"/>
                <w:szCs w:val="24"/>
              </w:rPr>
              <w:t>Количество</w:t>
            </w:r>
          </w:p>
        </w:tc>
        <w:tc>
          <w:tcPr>
            <w:tcW w:w="1896" w:type="dxa"/>
            <w:tcBorders>
              <w:top w:val="single" w:sz="4" w:space="0" w:color="auto"/>
              <w:left w:val="single" w:sz="4" w:space="0" w:color="auto"/>
              <w:bottom w:val="single" w:sz="4" w:space="0" w:color="auto"/>
              <w:right w:val="single" w:sz="4" w:space="0" w:color="auto"/>
            </w:tcBorders>
            <w:vAlign w:val="center"/>
          </w:tcPr>
          <w:p w:rsidR="002F04B2" w:rsidRPr="00B40010" w:rsidRDefault="002F04B2" w:rsidP="00163EBA">
            <w:pPr>
              <w:tabs>
                <w:tab w:val="left" w:pos="3705"/>
              </w:tabs>
              <w:spacing w:after="0"/>
              <w:jc w:val="center"/>
              <w:rPr>
                <w:rFonts w:ascii="Times New Roman" w:hAnsi="Times New Roman"/>
                <w:sz w:val="24"/>
                <w:szCs w:val="24"/>
              </w:rPr>
            </w:pPr>
            <w:r w:rsidRPr="00B40010">
              <w:rPr>
                <w:rFonts w:ascii="Times New Roman" w:hAnsi="Times New Roman"/>
                <w:sz w:val="24"/>
                <w:szCs w:val="24"/>
              </w:rPr>
              <w:t>Балансовая стоимость</w:t>
            </w:r>
          </w:p>
        </w:tc>
      </w:tr>
      <w:tr w:rsidR="002F04B2" w:rsidRPr="00B40010" w:rsidTr="00163EBA">
        <w:trPr>
          <w:trHeight w:val="149"/>
        </w:trPr>
        <w:tc>
          <w:tcPr>
            <w:tcW w:w="548" w:type="dxa"/>
            <w:tcBorders>
              <w:top w:val="single" w:sz="4" w:space="0" w:color="auto"/>
              <w:left w:val="single" w:sz="4" w:space="0" w:color="auto"/>
              <w:bottom w:val="single" w:sz="4" w:space="0" w:color="auto"/>
              <w:right w:val="single" w:sz="4" w:space="0" w:color="auto"/>
            </w:tcBorders>
          </w:tcPr>
          <w:p w:rsidR="002F04B2" w:rsidRPr="00115FB6" w:rsidRDefault="002F04B2" w:rsidP="00163EBA">
            <w:pPr>
              <w:spacing w:after="0"/>
              <w:jc w:val="both"/>
              <w:rPr>
                <w:rFonts w:ascii="Times New Roman" w:hAnsi="Times New Roman"/>
                <w:sz w:val="24"/>
                <w:szCs w:val="24"/>
              </w:rPr>
            </w:pPr>
            <w:r w:rsidRPr="00115FB6">
              <w:rPr>
                <w:rFonts w:ascii="Times New Roman" w:hAnsi="Times New Roman"/>
                <w:sz w:val="24"/>
                <w:szCs w:val="24"/>
              </w:rPr>
              <w:t>1</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 xml:space="preserve">Водопроводные сети </w:t>
            </w:r>
            <w:smartTag w:uri="urn:schemas-microsoft-com:office:smarttags" w:element="metricconverter">
              <w:smartTagPr>
                <w:attr w:name="ProductID" w:val="3,7 км"/>
              </w:smartTagPr>
              <w:r>
                <w:rPr>
                  <w:rFonts w:ascii="Times New Roman" w:hAnsi="Times New Roman"/>
                  <w:sz w:val="24"/>
                  <w:szCs w:val="24"/>
                </w:rPr>
                <w:t>3,7 км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1 539 134,24</w:t>
            </w:r>
          </w:p>
        </w:tc>
      </w:tr>
      <w:tr w:rsidR="002F04B2" w:rsidRPr="00B40010" w:rsidTr="00163EBA">
        <w:trPr>
          <w:trHeight w:val="149"/>
        </w:trPr>
        <w:tc>
          <w:tcPr>
            <w:tcW w:w="548"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spacing w:after="0"/>
              <w:jc w:val="both"/>
              <w:rPr>
                <w:rFonts w:ascii="Times New Roman" w:hAnsi="Times New Roman"/>
                <w:sz w:val="24"/>
                <w:szCs w:val="24"/>
                <w:lang w:val="en-US"/>
              </w:rPr>
            </w:pPr>
            <w:r>
              <w:rPr>
                <w:rFonts w:ascii="Times New Roman" w:hAnsi="Times New Roman"/>
                <w:sz w:val="24"/>
                <w:szCs w:val="24"/>
                <w:lang w:val="en-US"/>
              </w:rPr>
              <w:t>2</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 xml:space="preserve">Водопровод летний </w:t>
            </w:r>
            <w:smartTag w:uri="urn:schemas-microsoft-com:office:smarttags" w:element="metricconverter">
              <w:smartTagPr>
                <w:attr w:name="ProductID" w:val="500 м"/>
              </w:smartTagPr>
              <w:r>
                <w:rPr>
                  <w:rFonts w:ascii="Times New Roman" w:hAnsi="Times New Roman"/>
                  <w:sz w:val="24"/>
                  <w:szCs w:val="24"/>
                </w:rPr>
                <w:t>500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149"/>
        </w:trPr>
        <w:tc>
          <w:tcPr>
            <w:tcW w:w="548"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spacing w:after="0"/>
              <w:jc w:val="both"/>
              <w:rPr>
                <w:rFonts w:ascii="Times New Roman" w:hAnsi="Times New Roman"/>
                <w:sz w:val="24"/>
                <w:szCs w:val="24"/>
                <w:lang w:val="en-US"/>
              </w:rPr>
            </w:pPr>
            <w:r>
              <w:rPr>
                <w:rFonts w:ascii="Times New Roman" w:hAnsi="Times New Roman"/>
                <w:sz w:val="24"/>
                <w:szCs w:val="24"/>
                <w:lang w:val="en-US"/>
              </w:rPr>
              <w:t>3</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Водозаборная скважина № 196</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149"/>
        </w:trPr>
        <w:tc>
          <w:tcPr>
            <w:tcW w:w="548"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spacing w:after="0"/>
              <w:jc w:val="both"/>
              <w:rPr>
                <w:rFonts w:ascii="Times New Roman" w:hAnsi="Times New Roman"/>
                <w:sz w:val="24"/>
                <w:szCs w:val="24"/>
                <w:lang w:val="en-US"/>
              </w:rPr>
            </w:pPr>
            <w:r>
              <w:rPr>
                <w:rFonts w:ascii="Times New Roman" w:hAnsi="Times New Roman"/>
                <w:sz w:val="24"/>
                <w:szCs w:val="24"/>
                <w:lang w:val="en-US"/>
              </w:rPr>
              <w:t>4</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Водозаборная скважина № 197</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313"/>
        </w:trPr>
        <w:tc>
          <w:tcPr>
            <w:tcW w:w="548"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spacing w:after="0"/>
              <w:jc w:val="both"/>
              <w:rPr>
                <w:rFonts w:ascii="Times New Roman" w:hAnsi="Times New Roman"/>
                <w:sz w:val="24"/>
                <w:szCs w:val="24"/>
                <w:lang w:val="en-US"/>
              </w:rPr>
            </w:pPr>
            <w:r>
              <w:rPr>
                <w:rFonts w:ascii="Times New Roman" w:hAnsi="Times New Roman"/>
                <w:sz w:val="24"/>
                <w:szCs w:val="24"/>
                <w:lang w:val="en-US"/>
              </w:rPr>
              <w:t>5</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Водозаборная скважина № 198</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spacing w:after="0"/>
              <w:jc w:val="both"/>
              <w:rPr>
                <w:rFonts w:ascii="Times New Roman" w:hAnsi="Times New Roman"/>
                <w:sz w:val="24"/>
                <w:szCs w:val="24"/>
                <w:lang w:val="en-US"/>
              </w:rPr>
            </w:pPr>
            <w:r>
              <w:rPr>
                <w:rFonts w:ascii="Times New Roman" w:hAnsi="Times New Roman"/>
                <w:sz w:val="24"/>
                <w:szCs w:val="24"/>
                <w:lang w:val="en-US"/>
              </w:rPr>
              <w:t>6</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 xml:space="preserve">Накопительная емкость </w:t>
            </w:r>
            <w:smartTag w:uri="urn:schemas-microsoft-com:office:smarttags" w:element="metricconverter">
              <w:smartTagPr>
                <w:attr w:name="ProductID" w:val="63 м3"/>
              </w:smartTagPr>
              <w:r>
                <w:rPr>
                  <w:rFonts w:ascii="Times New Roman" w:hAnsi="Times New Roman"/>
                  <w:sz w:val="24"/>
                  <w:szCs w:val="24"/>
                </w:rPr>
                <w:t>63 м3</w:t>
              </w:r>
            </w:smartTag>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115FB6" w:rsidRDefault="002F04B2" w:rsidP="00163EBA">
            <w:pPr>
              <w:spacing w:after="0"/>
              <w:jc w:val="both"/>
              <w:rPr>
                <w:rFonts w:ascii="Times New Roman" w:hAnsi="Times New Roman"/>
                <w:sz w:val="24"/>
                <w:szCs w:val="24"/>
              </w:rPr>
            </w:pPr>
            <w:r>
              <w:rPr>
                <w:rFonts w:ascii="Times New Roman" w:hAnsi="Times New Roman"/>
                <w:sz w:val="24"/>
                <w:szCs w:val="24"/>
              </w:rPr>
              <w:t>7</w:t>
            </w:r>
          </w:p>
        </w:tc>
        <w:tc>
          <w:tcPr>
            <w:tcW w:w="61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proofErr w:type="spellStart"/>
            <w:r>
              <w:rPr>
                <w:rFonts w:ascii="Times New Roman" w:hAnsi="Times New Roman"/>
                <w:sz w:val="24"/>
                <w:szCs w:val="24"/>
              </w:rPr>
              <w:t>Водораздаточная</w:t>
            </w:r>
            <w:proofErr w:type="spellEnd"/>
            <w:r>
              <w:rPr>
                <w:rFonts w:ascii="Times New Roman" w:hAnsi="Times New Roman"/>
                <w:sz w:val="24"/>
                <w:szCs w:val="24"/>
              </w:rPr>
              <w:t xml:space="preserve"> колонка </w:t>
            </w:r>
          </w:p>
        </w:tc>
        <w:tc>
          <w:tcPr>
            <w:tcW w:w="17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2F04B2"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62 028,00</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8</w:t>
            </w:r>
          </w:p>
        </w:tc>
        <w:tc>
          <w:tcPr>
            <w:tcW w:w="61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r>
              <w:rPr>
                <w:rFonts w:ascii="Times New Roman" w:hAnsi="Times New Roman"/>
                <w:sz w:val="24"/>
                <w:szCs w:val="24"/>
              </w:rPr>
              <w:t>Шкаф металлический</w:t>
            </w:r>
          </w:p>
        </w:tc>
        <w:tc>
          <w:tcPr>
            <w:tcW w:w="17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4 450,00</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9</w:t>
            </w:r>
          </w:p>
        </w:tc>
        <w:tc>
          <w:tcPr>
            <w:tcW w:w="61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r>
              <w:rPr>
                <w:rFonts w:ascii="Times New Roman" w:hAnsi="Times New Roman"/>
                <w:sz w:val="24"/>
                <w:szCs w:val="24"/>
              </w:rPr>
              <w:t>Системный блок, монитор, принтер, клавиатура, мышь</w:t>
            </w:r>
          </w:p>
        </w:tc>
        <w:tc>
          <w:tcPr>
            <w:tcW w:w="1760" w:type="dxa"/>
            <w:tcBorders>
              <w:top w:val="single" w:sz="4" w:space="0" w:color="auto"/>
              <w:left w:val="single" w:sz="4" w:space="0" w:color="auto"/>
              <w:bottom w:val="single" w:sz="4" w:space="0" w:color="auto"/>
              <w:right w:val="single" w:sz="4" w:space="0" w:color="auto"/>
            </w:tcBorders>
          </w:tcPr>
          <w:p w:rsidR="002F04B2"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21 185,80</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10</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Люк</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18</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24 000,00</w:t>
            </w:r>
          </w:p>
        </w:tc>
      </w:tr>
      <w:tr w:rsidR="002F04B2" w:rsidRPr="00B40010" w:rsidTr="00163EBA">
        <w:trPr>
          <w:trHeight w:val="372"/>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11</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Экскаватор</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780 000,00</w:t>
            </w:r>
          </w:p>
        </w:tc>
      </w:tr>
      <w:tr w:rsidR="002F04B2" w:rsidRPr="00B40010" w:rsidTr="00163EBA">
        <w:trPr>
          <w:trHeight w:val="353"/>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12</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Инвертор сварочный</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15 600,00</w:t>
            </w:r>
          </w:p>
        </w:tc>
      </w:tr>
      <w:tr w:rsidR="002F04B2" w:rsidRPr="00B40010" w:rsidTr="00163EBA">
        <w:trPr>
          <w:trHeight w:val="349"/>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13</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Трансформатор сварочный</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2 683,61</w:t>
            </w:r>
          </w:p>
        </w:tc>
      </w:tr>
      <w:tr w:rsidR="002F04B2" w:rsidRPr="00B40010" w:rsidTr="00163EBA">
        <w:trPr>
          <w:trHeight w:val="345"/>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14</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Генератор</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27 400,00</w:t>
            </w:r>
          </w:p>
        </w:tc>
      </w:tr>
      <w:tr w:rsidR="002F04B2" w:rsidRPr="00B40010" w:rsidTr="00163EBA">
        <w:trPr>
          <w:trHeight w:val="355"/>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15</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 xml:space="preserve">Автомобиль </w:t>
            </w:r>
            <w:proofErr w:type="gramStart"/>
            <w:r>
              <w:rPr>
                <w:rFonts w:ascii="Times New Roman" w:hAnsi="Times New Roman"/>
                <w:sz w:val="24"/>
                <w:szCs w:val="24"/>
              </w:rPr>
              <w:t>Р</w:t>
            </w:r>
            <w:proofErr w:type="gramEnd"/>
            <w:r>
              <w:rPr>
                <w:rFonts w:ascii="Times New Roman" w:hAnsi="Times New Roman"/>
                <w:sz w:val="24"/>
                <w:szCs w:val="24"/>
              </w:rPr>
              <w:t xml:space="preserve"> 319 УУ</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262 404,51</w:t>
            </w:r>
          </w:p>
        </w:tc>
      </w:tr>
      <w:tr w:rsidR="002F04B2" w:rsidRPr="00B40010" w:rsidTr="00163EBA">
        <w:trPr>
          <w:trHeight w:val="337"/>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16</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Оборудование котельной</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700 001,22</w:t>
            </w:r>
          </w:p>
        </w:tc>
      </w:tr>
      <w:tr w:rsidR="002F04B2" w:rsidRPr="00B40010" w:rsidTr="00163EBA">
        <w:trPr>
          <w:trHeight w:val="361"/>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17</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Котельная</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tabs>
                <w:tab w:val="left" w:pos="3705"/>
              </w:tabs>
              <w:spacing w:after="0"/>
              <w:jc w:val="both"/>
              <w:rPr>
                <w:rFonts w:ascii="Times New Roman" w:hAnsi="Times New Roman"/>
                <w:sz w:val="24"/>
                <w:szCs w:val="24"/>
              </w:rPr>
            </w:pPr>
            <w:r>
              <w:rPr>
                <w:rFonts w:ascii="Times New Roman" w:hAnsi="Times New Roman"/>
                <w:sz w:val="24"/>
                <w:szCs w:val="24"/>
              </w:rPr>
              <w:t>63 0737,64</w:t>
            </w:r>
          </w:p>
        </w:tc>
      </w:tr>
      <w:tr w:rsidR="002F04B2" w:rsidRPr="00B40010" w:rsidTr="00163EBA">
        <w:trPr>
          <w:trHeight w:val="342"/>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18</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 xml:space="preserve">Теплотрасса </w:t>
            </w:r>
            <w:smartTag w:uri="urn:schemas-microsoft-com:office:smarttags" w:element="metricconverter">
              <w:smartTagPr>
                <w:attr w:name="ProductID" w:val="310 м"/>
              </w:smartTagPr>
              <w:r>
                <w:rPr>
                  <w:rFonts w:ascii="Times New Roman" w:hAnsi="Times New Roman"/>
                  <w:sz w:val="24"/>
                  <w:szCs w:val="24"/>
                </w:rPr>
                <w:t>310 м</w:t>
              </w:r>
            </w:smartTag>
            <w:r>
              <w:rPr>
                <w:rFonts w:ascii="Times New Roman" w:hAnsi="Times New Roman"/>
                <w:sz w:val="24"/>
                <w:szCs w:val="24"/>
              </w:rPr>
              <w:t>.</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862 525,72</w:t>
            </w:r>
          </w:p>
        </w:tc>
      </w:tr>
      <w:tr w:rsidR="002F04B2" w:rsidRPr="00B40010" w:rsidTr="00163EBA">
        <w:trPr>
          <w:trHeight w:val="342"/>
        </w:trPr>
        <w:tc>
          <w:tcPr>
            <w:tcW w:w="548" w:type="dxa"/>
            <w:tcBorders>
              <w:top w:val="single" w:sz="4" w:space="0" w:color="auto"/>
              <w:left w:val="single" w:sz="4" w:space="0" w:color="auto"/>
              <w:bottom w:val="single" w:sz="4" w:space="0" w:color="auto"/>
              <w:right w:val="single" w:sz="4" w:space="0" w:color="auto"/>
            </w:tcBorders>
          </w:tcPr>
          <w:p w:rsidR="002F04B2" w:rsidRPr="00C23CC5" w:rsidRDefault="002F04B2" w:rsidP="00163EBA">
            <w:pPr>
              <w:spacing w:after="0"/>
              <w:jc w:val="both"/>
              <w:rPr>
                <w:rFonts w:ascii="Times New Roman" w:hAnsi="Times New Roman"/>
                <w:sz w:val="24"/>
                <w:szCs w:val="24"/>
              </w:rPr>
            </w:pPr>
            <w:r>
              <w:rPr>
                <w:rFonts w:ascii="Times New Roman" w:hAnsi="Times New Roman"/>
                <w:sz w:val="24"/>
                <w:szCs w:val="24"/>
              </w:rPr>
              <w:t>19</w:t>
            </w:r>
          </w:p>
        </w:tc>
        <w:tc>
          <w:tcPr>
            <w:tcW w:w="61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Насос ЭЦВ</w:t>
            </w:r>
          </w:p>
        </w:tc>
        <w:tc>
          <w:tcPr>
            <w:tcW w:w="1760"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2</w:t>
            </w:r>
          </w:p>
        </w:tc>
        <w:tc>
          <w:tcPr>
            <w:tcW w:w="1896" w:type="dxa"/>
            <w:tcBorders>
              <w:top w:val="single" w:sz="4" w:space="0" w:color="auto"/>
              <w:left w:val="single" w:sz="4" w:space="0" w:color="auto"/>
              <w:bottom w:val="single" w:sz="4" w:space="0" w:color="auto"/>
              <w:right w:val="single" w:sz="4" w:space="0" w:color="auto"/>
            </w:tcBorders>
          </w:tcPr>
          <w:p w:rsidR="002F04B2" w:rsidRPr="00B40010" w:rsidRDefault="002F04B2" w:rsidP="00163EBA">
            <w:pPr>
              <w:spacing w:after="0"/>
              <w:jc w:val="both"/>
              <w:rPr>
                <w:rFonts w:ascii="Times New Roman" w:hAnsi="Times New Roman"/>
                <w:sz w:val="24"/>
                <w:szCs w:val="24"/>
              </w:rPr>
            </w:pPr>
            <w:r>
              <w:rPr>
                <w:rFonts w:ascii="Times New Roman" w:hAnsi="Times New Roman"/>
                <w:sz w:val="24"/>
                <w:szCs w:val="24"/>
              </w:rPr>
              <w:t>123 160,00</w:t>
            </w:r>
          </w:p>
        </w:tc>
      </w:tr>
    </w:tbl>
    <w:p w:rsidR="002F04B2" w:rsidRDefault="002F04B2" w:rsidP="002F04B2">
      <w:pPr>
        <w:spacing w:after="0"/>
        <w:jc w:val="both"/>
        <w:rPr>
          <w:rFonts w:ascii="Times New Roman" w:hAnsi="Times New Roman"/>
          <w:sz w:val="24"/>
          <w:szCs w:val="24"/>
        </w:rPr>
      </w:pPr>
    </w:p>
    <w:p w:rsidR="002F04B2" w:rsidRPr="003E6531" w:rsidRDefault="002F04B2" w:rsidP="002F04B2">
      <w:pPr>
        <w:spacing w:after="0"/>
        <w:ind w:firstLine="284"/>
        <w:jc w:val="both"/>
        <w:rPr>
          <w:rFonts w:ascii="Times New Roman" w:hAnsi="Times New Roman"/>
          <w:sz w:val="24"/>
          <w:szCs w:val="24"/>
        </w:rPr>
      </w:pPr>
      <w:r w:rsidRPr="003E6531">
        <w:rPr>
          <w:rFonts w:ascii="Times New Roman" w:hAnsi="Times New Roman"/>
          <w:sz w:val="24"/>
          <w:szCs w:val="24"/>
        </w:rPr>
        <w:t>Основная  часть водопро</w:t>
      </w:r>
      <w:r>
        <w:rPr>
          <w:rFonts w:ascii="Times New Roman" w:hAnsi="Times New Roman"/>
          <w:sz w:val="24"/>
          <w:szCs w:val="24"/>
        </w:rPr>
        <w:t>водной  системы действует с 1976 года, новый водопровод по ул. Мелиораторов с 2011 года.</w:t>
      </w:r>
    </w:p>
    <w:p w:rsidR="002F04B2" w:rsidRPr="00371E8D" w:rsidRDefault="002F04B2" w:rsidP="002F04B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F04B2" w:rsidRDefault="002F04B2" w:rsidP="002F04B2">
      <w:pPr>
        <w:spacing w:after="0"/>
        <w:jc w:val="center"/>
        <w:rPr>
          <w:rFonts w:ascii="Times New Roman" w:hAnsi="Times New Roman"/>
          <w:b/>
          <w:sz w:val="24"/>
          <w:szCs w:val="24"/>
        </w:rPr>
      </w:pPr>
      <w:r>
        <w:rPr>
          <w:rFonts w:ascii="Times New Roman" w:hAnsi="Times New Roman"/>
          <w:b/>
          <w:sz w:val="24"/>
          <w:szCs w:val="24"/>
        </w:rPr>
        <w:t>2. Направления</w:t>
      </w:r>
      <w:r w:rsidRPr="00EA26A9">
        <w:rPr>
          <w:rFonts w:ascii="Times New Roman" w:hAnsi="Times New Roman"/>
          <w:b/>
          <w:sz w:val="24"/>
          <w:szCs w:val="24"/>
        </w:rPr>
        <w:t xml:space="preserve"> развития центра</w:t>
      </w:r>
      <w:r>
        <w:rPr>
          <w:rFonts w:ascii="Times New Roman" w:hAnsi="Times New Roman"/>
          <w:b/>
          <w:sz w:val="24"/>
          <w:szCs w:val="24"/>
        </w:rPr>
        <w:t>лизованных систем водоснабжения</w:t>
      </w:r>
    </w:p>
    <w:p w:rsidR="002F04B2" w:rsidRPr="00414C00" w:rsidRDefault="002F04B2" w:rsidP="002F04B2">
      <w:pPr>
        <w:spacing w:after="0"/>
        <w:jc w:val="center"/>
        <w:rPr>
          <w:rFonts w:ascii="Times New Roman" w:hAnsi="Times New Roman"/>
          <w:b/>
          <w:sz w:val="24"/>
          <w:szCs w:val="24"/>
        </w:rPr>
      </w:pPr>
    </w:p>
    <w:p w:rsidR="002F04B2" w:rsidRDefault="002F04B2" w:rsidP="002F04B2">
      <w:pPr>
        <w:spacing w:after="0"/>
        <w:jc w:val="both"/>
        <w:rPr>
          <w:rFonts w:ascii="Times New Roman" w:hAnsi="Times New Roman"/>
          <w:sz w:val="24"/>
          <w:szCs w:val="24"/>
        </w:rPr>
      </w:pPr>
      <w:r w:rsidRPr="00090E32">
        <w:rPr>
          <w:rFonts w:ascii="Times New Roman" w:hAnsi="Times New Roman"/>
          <w:sz w:val="32"/>
          <w:szCs w:val="32"/>
        </w:rPr>
        <w:t xml:space="preserve">        </w:t>
      </w:r>
      <w:proofErr w:type="gramStart"/>
      <w:r w:rsidRPr="00090E32">
        <w:rPr>
          <w:rFonts w:ascii="Times New Roman" w:hAnsi="Times New Roman"/>
          <w:sz w:val="24"/>
          <w:szCs w:val="24"/>
        </w:rPr>
        <w:t xml:space="preserve">Муниципальное унитарное предприятие </w:t>
      </w:r>
      <w:bookmarkStart w:id="0" w:name="OLE_LINK1"/>
      <w:bookmarkStart w:id="1" w:name="OLE_LINK2"/>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w:t>
      </w:r>
      <w:bookmarkEnd w:id="0"/>
      <w:bookmarkEnd w:id="1"/>
      <w:r w:rsidRPr="00090E32">
        <w:rPr>
          <w:rFonts w:ascii="Times New Roman" w:hAnsi="Times New Roman"/>
          <w:sz w:val="24"/>
          <w:szCs w:val="24"/>
        </w:rPr>
        <w:t xml:space="preserve">создано в соответствии с Гражданским кодексом Российской Федерации,  Федеральным законом « О государственных и муниципальных предприятиях», </w:t>
      </w:r>
      <w:r>
        <w:rPr>
          <w:rFonts w:ascii="Times New Roman" w:hAnsi="Times New Roman"/>
          <w:sz w:val="24"/>
          <w:szCs w:val="24"/>
        </w:rPr>
        <w:t xml:space="preserve">Решением Совета депутатов </w:t>
      </w:r>
      <w:r w:rsidRPr="00090E32">
        <w:rPr>
          <w:rFonts w:ascii="Times New Roman" w:hAnsi="Times New Roman"/>
          <w:sz w:val="24"/>
          <w:szCs w:val="24"/>
        </w:rPr>
        <w:t xml:space="preserve">муниципального образования </w:t>
      </w:r>
      <w:r>
        <w:rPr>
          <w:rFonts w:ascii="Times New Roman" w:hAnsi="Times New Roman"/>
          <w:sz w:val="24"/>
          <w:szCs w:val="24"/>
        </w:rPr>
        <w:t xml:space="preserve">Соленоозерный сельсовет № 80 от 14 марта </w:t>
      </w:r>
      <w:smartTag w:uri="urn:schemas-microsoft-com:office:smarttags" w:element="metricconverter">
        <w:smartTagPr>
          <w:attr w:name="ProductID" w:val="2008 г"/>
        </w:smartTagPr>
        <w:r>
          <w:rPr>
            <w:rFonts w:ascii="Times New Roman" w:hAnsi="Times New Roman"/>
            <w:sz w:val="24"/>
            <w:szCs w:val="24"/>
          </w:rPr>
          <w:t>2008</w:t>
        </w:r>
        <w:r w:rsidRPr="00090E32">
          <w:rPr>
            <w:rFonts w:ascii="Times New Roman" w:hAnsi="Times New Roman"/>
            <w:sz w:val="24"/>
            <w:szCs w:val="24"/>
          </w:rPr>
          <w:t xml:space="preserve"> г</w:t>
        </w:r>
      </w:smartTag>
      <w:r w:rsidRPr="00090E32">
        <w:rPr>
          <w:rFonts w:ascii="Times New Roman" w:hAnsi="Times New Roman"/>
          <w:sz w:val="24"/>
          <w:szCs w:val="24"/>
        </w:rPr>
        <w:t xml:space="preserve">.  МУП </w:t>
      </w:r>
      <w:r>
        <w:rPr>
          <w:rFonts w:ascii="Times New Roman" w:hAnsi="Times New Roman"/>
          <w:sz w:val="24"/>
          <w:szCs w:val="24"/>
        </w:rPr>
        <w:t>с. Соленоозерное ЖКХ «Коммунальщик»</w:t>
      </w:r>
      <w:r w:rsidRPr="00090E32">
        <w:rPr>
          <w:rFonts w:ascii="Times New Roman" w:hAnsi="Times New Roman"/>
          <w:sz w:val="24"/>
          <w:szCs w:val="24"/>
        </w:rPr>
        <w:t xml:space="preserve"> зарегистрировано в МИФ</w:t>
      </w:r>
      <w:r>
        <w:rPr>
          <w:rFonts w:ascii="Times New Roman" w:hAnsi="Times New Roman"/>
          <w:sz w:val="24"/>
          <w:szCs w:val="24"/>
        </w:rPr>
        <w:t xml:space="preserve">НС России № 3 по РХ   28.07.2008 </w:t>
      </w:r>
      <w:r w:rsidRPr="00090E32">
        <w:rPr>
          <w:rFonts w:ascii="Times New Roman" w:hAnsi="Times New Roman"/>
          <w:sz w:val="24"/>
          <w:szCs w:val="24"/>
        </w:rPr>
        <w:t>г. Предприятие являетс</w:t>
      </w:r>
      <w:r>
        <w:rPr>
          <w:rFonts w:ascii="Times New Roman" w:hAnsi="Times New Roman"/>
          <w:sz w:val="24"/>
          <w:szCs w:val="24"/>
        </w:rPr>
        <w:t xml:space="preserve">я коммерческой организацией, не </w:t>
      </w:r>
      <w:r w:rsidRPr="00090E32">
        <w:rPr>
          <w:rFonts w:ascii="Times New Roman" w:hAnsi="Times New Roman"/>
          <w:sz w:val="24"/>
          <w:szCs w:val="24"/>
        </w:rPr>
        <w:t>наделенной пр</w:t>
      </w:r>
      <w:r>
        <w:rPr>
          <w:rFonts w:ascii="Times New Roman" w:hAnsi="Times New Roman"/>
          <w:sz w:val="24"/>
          <w:szCs w:val="24"/>
        </w:rPr>
        <w:t>авом собственности на имущество.</w:t>
      </w:r>
      <w:proofErr w:type="gramEnd"/>
      <w:r w:rsidRPr="00090E32">
        <w:rPr>
          <w:rFonts w:ascii="Times New Roman" w:hAnsi="Times New Roman"/>
          <w:sz w:val="24"/>
          <w:szCs w:val="24"/>
        </w:rPr>
        <w:t xml:space="preserve"> </w:t>
      </w:r>
      <w:r>
        <w:rPr>
          <w:rFonts w:ascii="Times New Roman" w:hAnsi="Times New Roman"/>
          <w:sz w:val="24"/>
          <w:szCs w:val="24"/>
        </w:rPr>
        <w:t>Имущество передано предприятию</w:t>
      </w:r>
      <w:r w:rsidRPr="00090E32">
        <w:rPr>
          <w:rFonts w:ascii="Times New Roman" w:hAnsi="Times New Roman"/>
          <w:sz w:val="24"/>
          <w:szCs w:val="24"/>
        </w:rPr>
        <w:t xml:space="preserve"> собственником администрацией муниципального образования </w:t>
      </w:r>
      <w:r>
        <w:rPr>
          <w:rFonts w:ascii="Times New Roman" w:hAnsi="Times New Roman"/>
          <w:sz w:val="24"/>
          <w:szCs w:val="24"/>
        </w:rPr>
        <w:t>Соленоозерный сельсовет</w:t>
      </w:r>
      <w:r w:rsidRPr="00090E32">
        <w:rPr>
          <w:rFonts w:ascii="Times New Roman" w:hAnsi="Times New Roman"/>
          <w:sz w:val="24"/>
          <w:szCs w:val="24"/>
        </w:rPr>
        <w:t xml:space="preserve"> на </w:t>
      </w:r>
      <w:r>
        <w:rPr>
          <w:rFonts w:ascii="Times New Roman" w:hAnsi="Times New Roman"/>
          <w:sz w:val="24"/>
          <w:szCs w:val="24"/>
        </w:rPr>
        <w:t>праве хозяйственного ведения</w:t>
      </w:r>
      <w:r w:rsidRPr="00090E32">
        <w:rPr>
          <w:rFonts w:ascii="Times New Roman" w:hAnsi="Times New Roman"/>
          <w:sz w:val="24"/>
          <w:szCs w:val="24"/>
        </w:rPr>
        <w:t>.</w:t>
      </w:r>
    </w:p>
    <w:p w:rsidR="002F04B2" w:rsidRPr="00371E8D" w:rsidRDefault="002F04B2" w:rsidP="002F04B2">
      <w:pPr>
        <w:tabs>
          <w:tab w:val="right" w:pos="9354"/>
        </w:tabs>
        <w:spacing w:after="0"/>
        <w:ind w:firstLine="426"/>
        <w:jc w:val="both"/>
        <w:rPr>
          <w:rFonts w:ascii="Times New Roman" w:hAnsi="Times New Roman"/>
          <w:sz w:val="24"/>
          <w:szCs w:val="24"/>
        </w:rPr>
      </w:pPr>
      <w:r w:rsidRPr="00371E8D">
        <w:rPr>
          <w:rFonts w:ascii="Times New Roman" w:hAnsi="Times New Roman"/>
          <w:sz w:val="24"/>
          <w:szCs w:val="24"/>
        </w:rPr>
        <w:tab/>
      </w:r>
      <w:r w:rsidRPr="00E66E17">
        <w:rPr>
          <w:rFonts w:ascii="Times New Roman" w:hAnsi="Times New Roman"/>
          <w:sz w:val="24"/>
          <w:szCs w:val="24"/>
        </w:rPr>
        <w:t>Предприятием заключаются договоры на предоставление коммунальных услуг населению. Численность населения, проживающего в  домах с холодны</w:t>
      </w:r>
      <w:r>
        <w:rPr>
          <w:rFonts w:ascii="Times New Roman" w:hAnsi="Times New Roman"/>
          <w:sz w:val="24"/>
          <w:szCs w:val="24"/>
        </w:rPr>
        <w:t>м водоснабжением, составляет 84</w:t>
      </w:r>
      <w:r w:rsidRPr="00E66E17">
        <w:rPr>
          <w:rFonts w:ascii="Times New Roman" w:hAnsi="Times New Roman"/>
          <w:sz w:val="24"/>
          <w:szCs w:val="24"/>
        </w:rPr>
        <w:t xml:space="preserve"> человек</w:t>
      </w:r>
      <w:r>
        <w:rPr>
          <w:rFonts w:ascii="Times New Roman" w:hAnsi="Times New Roman"/>
          <w:sz w:val="24"/>
          <w:szCs w:val="24"/>
        </w:rPr>
        <w:t>а</w:t>
      </w:r>
      <w:r w:rsidRPr="00E66E17">
        <w:rPr>
          <w:rFonts w:ascii="Times New Roman" w:hAnsi="Times New Roman"/>
          <w:sz w:val="24"/>
          <w:szCs w:val="24"/>
        </w:rPr>
        <w:t>, населения, пользую</w:t>
      </w:r>
      <w:r>
        <w:rPr>
          <w:rFonts w:ascii="Times New Roman" w:hAnsi="Times New Roman"/>
          <w:sz w:val="24"/>
          <w:szCs w:val="24"/>
        </w:rPr>
        <w:t>щегося водой из колонок - 101  чел.</w:t>
      </w:r>
      <w:r w:rsidRPr="00E66E17">
        <w:rPr>
          <w:rFonts w:ascii="Times New Roman" w:hAnsi="Times New Roman"/>
          <w:sz w:val="24"/>
          <w:szCs w:val="24"/>
        </w:rPr>
        <w:t xml:space="preserve"> Также пользуются услугами холодного водоснабжения </w:t>
      </w:r>
      <w:r>
        <w:rPr>
          <w:rFonts w:ascii="Times New Roman" w:hAnsi="Times New Roman"/>
          <w:sz w:val="24"/>
          <w:szCs w:val="24"/>
        </w:rPr>
        <w:t xml:space="preserve">бюджетные учреждения – 1 </w:t>
      </w:r>
      <w:proofErr w:type="spellStart"/>
      <w:r>
        <w:rPr>
          <w:rFonts w:ascii="Times New Roman" w:hAnsi="Times New Roman"/>
          <w:sz w:val="24"/>
          <w:szCs w:val="24"/>
        </w:rPr>
        <w:t>учр</w:t>
      </w:r>
      <w:proofErr w:type="spellEnd"/>
      <w:r>
        <w:rPr>
          <w:rFonts w:ascii="Times New Roman" w:hAnsi="Times New Roman"/>
          <w:sz w:val="24"/>
          <w:szCs w:val="24"/>
        </w:rPr>
        <w:t xml:space="preserve">., </w:t>
      </w:r>
      <w:r w:rsidRPr="00E66E17">
        <w:rPr>
          <w:rFonts w:ascii="Times New Roman" w:hAnsi="Times New Roman"/>
          <w:sz w:val="24"/>
          <w:szCs w:val="24"/>
        </w:rPr>
        <w:t>бюджетные о</w:t>
      </w:r>
      <w:r>
        <w:rPr>
          <w:rFonts w:ascii="Times New Roman" w:hAnsi="Times New Roman"/>
          <w:sz w:val="24"/>
          <w:szCs w:val="24"/>
        </w:rPr>
        <w:t>рганизации – 2</w:t>
      </w:r>
      <w:r w:rsidRPr="00E66E17">
        <w:rPr>
          <w:rFonts w:ascii="Times New Roman" w:hAnsi="Times New Roman"/>
          <w:sz w:val="24"/>
          <w:szCs w:val="24"/>
        </w:rPr>
        <w:t xml:space="preserve"> орг.,</w:t>
      </w:r>
      <w:r>
        <w:rPr>
          <w:rFonts w:ascii="Times New Roman" w:hAnsi="Times New Roman"/>
          <w:sz w:val="24"/>
          <w:szCs w:val="24"/>
        </w:rPr>
        <w:t xml:space="preserve"> предприниматели – 3 орг.</w:t>
      </w:r>
    </w:p>
    <w:p w:rsidR="002F04B2" w:rsidRDefault="002F04B2" w:rsidP="002F04B2">
      <w:pPr>
        <w:spacing w:after="0"/>
        <w:ind w:firstLine="426"/>
        <w:jc w:val="both"/>
        <w:rPr>
          <w:rFonts w:ascii="Times New Roman" w:hAnsi="Times New Roman"/>
          <w:sz w:val="24"/>
          <w:szCs w:val="24"/>
        </w:rPr>
      </w:pPr>
      <w:r>
        <w:rPr>
          <w:rFonts w:ascii="Times New Roman" w:hAnsi="Times New Roman"/>
          <w:sz w:val="24"/>
          <w:szCs w:val="24"/>
        </w:rPr>
        <w:t>За период с 2011 по 2018 годы проведены следующие мероприятия:</w:t>
      </w:r>
    </w:p>
    <w:p w:rsidR="002F04B2" w:rsidRDefault="002F04B2" w:rsidP="002F04B2">
      <w:pPr>
        <w:spacing w:after="0"/>
        <w:jc w:val="both"/>
        <w:rPr>
          <w:rFonts w:ascii="Times New Roman" w:hAnsi="Times New Roman"/>
          <w:sz w:val="24"/>
          <w:szCs w:val="24"/>
        </w:rPr>
      </w:pPr>
      <w:r>
        <w:rPr>
          <w:rFonts w:ascii="Times New Roman" w:hAnsi="Times New Roman"/>
          <w:sz w:val="24"/>
          <w:szCs w:val="24"/>
        </w:rPr>
        <w:t>-  построен (удлинен) водопровод в с. Соленоозерное по ул. Мелиораторов (500м);</w:t>
      </w:r>
    </w:p>
    <w:p w:rsidR="002F04B2" w:rsidRDefault="002F04B2" w:rsidP="002F04B2">
      <w:pPr>
        <w:spacing w:after="0"/>
        <w:jc w:val="both"/>
        <w:rPr>
          <w:rFonts w:ascii="Times New Roman" w:hAnsi="Times New Roman"/>
          <w:sz w:val="24"/>
          <w:szCs w:val="24"/>
        </w:rPr>
      </w:pPr>
      <w:r>
        <w:rPr>
          <w:rFonts w:ascii="Times New Roman" w:hAnsi="Times New Roman"/>
          <w:sz w:val="24"/>
          <w:szCs w:val="24"/>
        </w:rPr>
        <w:t xml:space="preserve">- произведена замена шести </w:t>
      </w:r>
      <w:proofErr w:type="spellStart"/>
      <w:r>
        <w:rPr>
          <w:rFonts w:ascii="Times New Roman" w:hAnsi="Times New Roman"/>
          <w:sz w:val="24"/>
          <w:szCs w:val="24"/>
        </w:rPr>
        <w:t>водораздаточных</w:t>
      </w:r>
      <w:proofErr w:type="spellEnd"/>
      <w:r>
        <w:rPr>
          <w:rFonts w:ascii="Times New Roman" w:hAnsi="Times New Roman"/>
          <w:sz w:val="24"/>
          <w:szCs w:val="24"/>
        </w:rPr>
        <w:t xml:space="preserve"> колонок </w:t>
      </w:r>
      <w:proofErr w:type="gramStart"/>
      <w:r>
        <w:rPr>
          <w:rFonts w:ascii="Times New Roman" w:hAnsi="Times New Roman"/>
          <w:sz w:val="24"/>
          <w:szCs w:val="24"/>
        </w:rPr>
        <w:t>в</w:t>
      </w:r>
      <w:proofErr w:type="gramEnd"/>
      <w:r>
        <w:rPr>
          <w:rFonts w:ascii="Times New Roman" w:hAnsi="Times New Roman"/>
          <w:sz w:val="24"/>
          <w:szCs w:val="24"/>
        </w:rPr>
        <w:t xml:space="preserve"> с. Соленоозерное;</w:t>
      </w:r>
    </w:p>
    <w:p w:rsidR="002F04B2" w:rsidRDefault="002F04B2" w:rsidP="002F04B2">
      <w:pPr>
        <w:spacing w:after="0"/>
        <w:jc w:val="both"/>
        <w:rPr>
          <w:rFonts w:ascii="Times New Roman" w:hAnsi="Times New Roman"/>
          <w:sz w:val="24"/>
          <w:szCs w:val="24"/>
        </w:rPr>
      </w:pPr>
      <w:r>
        <w:rPr>
          <w:rFonts w:ascii="Times New Roman" w:hAnsi="Times New Roman"/>
          <w:sz w:val="24"/>
          <w:szCs w:val="24"/>
        </w:rPr>
        <w:t>- заменены на скважинах № 196, 197 глубинные насосы.</w:t>
      </w:r>
    </w:p>
    <w:p w:rsidR="002F04B2" w:rsidRDefault="002F04B2" w:rsidP="002F04B2">
      <w:pPr>
        <w:autoSpaceDE w:val="0"/>
        <w:autoSpaceDN w:val="0"/>
        <w:adjustRightInd w:val="0"/>
        <w:spacing w:after="0" w:line="240" w:lineRule="auto"/>
        <w:ind w:firstLine="709"/>
        <w:jc w:val="center"/>
        <w:rPr>
          <w:rFonts w:ascii="Times New Roman" w:hAnsi="Times New Roman"/>
          <w:b/>
          <w:sz w:val="24"/>
          <w:szCs w:val="24"/>
        </w:rPr>
      </w:pPr>
    </w:p>
    <w:p w:rsidR="002F04B2" w:rsidRDefault="002F04B2" w:rsidP="002F04B2">
      <w:pPr>
        <w:spacing w:after="0"/>
        <w:jc w:val="center"/>
        <w:rPr>
          <w:rFonts w:ascii="Times New Roman" w:hAnsi="Times New Roman"/>
          <w:b/>
          <w:sz w:val="24"/>
          <w:szCs w:val="24"/>
        </w:rPr>
      </w:pPr>
    </w:p>
    <w:p w:rsidR="002F04B2" w:rsidRPr="000F5488" w:rsidRDefault="002F04B2" w:rsidP="002F04B2">
      <w:pPr>
        <w:spacing w:after="0"/>
        <w:jc w:val="center"/>
        <w:rPr>
          <w:rFonts w:ascii="Times New Roman" w:hAnsi="Times New Roman"/>
          <w:sz w:val="32"/>
          <w:szCs w:val="32"/>
        </w:rPr>
      </w:pPr>
      <w:r w:rsidRPr="000F5488">
        <w:rPr>
          <w:rFonts w:ascii="Times New Roman" w:hAnsi="Times New Roman"/>
          <w:b/>
          <w:sz w:val="24"/>
          <w:szCs w:val="24"/>
        </w:rPr>
        <w:t>3.</w:t>
      </w:r>
      <w:r>
        <w:rPr>
          <w:rFonts w:ascii="Times New Roman" w:hAnsi="Times New Roman"/>
          <w:b/>
          <w:sz w:val="24"/>
          <w:szCs w:val="24"/>
        </w:rPr>
        <w:t xml:space="preserve"> </w:t>
      </w:r>
      <w:r w:rsidRPr="000F5488">
        <w:rPr>
          <w:rFonts w:ascii="Times New Roman" w:hAnsi="Times New Roman"/>
          <w:b/>
          <w:sz w:val="24"/>
          <w:szCs w:val="24"/>
        </w:rPr>
        <w:t>Баланс водоснабжения и потребления холодной питьевой воды</w:t>
      </w:r>
    </w:p>
    <w:p w:rsidR="002F04B2" w:rsidRPr="000F5488" w:rsidRDefault="002F04B2" w:rsidP="002F04B2">
      <w:pPr>
        <w:spacing w:after="0"/>
        <w:jc w:val="both"/>
        <w:rPr>
          <w:rFonts w:ascii="Times New Roman" w:hAnsi="Times New Roman"/>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346"/>
        <w:gridCol w:w="1430"/>
        <w:gridCol w:w="770"/>
        <w:gridCol w:w="990"/>
        <w:gridCol w:w="880"/>
        <w:gridCol w:w="880"/>
        <w:gridCol w:w="880"/>
        <w:gridCol w:w="888"/>
      </w:tblGrid>
      <w:tr w:rsidR="002F04B2" w:rsidRPr="000F5488" w:rsidTr="00163EBA">
        <w:trPr>
          <w:trHeight w:val="450"/>
        </w:trPr>
        <w:tc>
          <w:tcPr>
            <w:tcW w:w="568" w:type="dxa"/>
            <w:vMerge w:val="restart"/>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п/п</w:t>
            </w:r>
          </w:p>
        </w:tc>
        <w:tc>
          <w:tcPr>
            <w:tcW w:w="3346" w:type="dxa"/>
            <w:vMerge w:val="restart"/>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Показатели производственной деятельности</w:t>
            </w:r>
          </w:p>
        </w:tc>
        <w:tc>
          <w:tcPr>
            <w:tcW w:w="1430" w:type="dxa"/>
            <w:vMerge w:val="restart"/>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Ед.</w:t>
            </w:r>
            <w:r>
              <w:rPr>
                <w:rFonts w:ascii="Times New Roman" w:hAnsi="Times New Roman"/>
                <w:sz w:val="24"/>
                <w:szCs w:val="24"/>
              </w:rPr>
              <w:t xml:space="preserve"> </w:t>
            </w:r>
            <w:r w:rsidRPr="000F5488">
              <w:rPr>
                <w:rFonts w:ascii="Times New Roman" w:hAnsi="Times New Roman"/>
                <w:sz w:val="24"/>
                <w:szCs w:val="24"/>
              </w:rPr>
              <w:t>измерения</w:t>
            </w:r>
          </w:p>
        </w:tc>
        <w:tc>
          <w:tcPr>
            <w:tcW w:w="5288" w:type="dxa"/>
            <w:gridSpan w:val="6"/>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Величина показателя за 2014-</w:t>
            </w:r>
            <w:smartTag w:uri="urn:schemas-microsoft-com:office:smarttags" w:element="metricconverter">
              <w:smartTagPr>
                <w:attr w:name="ProductID" w:val="2019 г"/>
              </w:smartTagPr>
              <w:r>
                <w:rPr>
                  <w:rFonts w:ascii="Times New Roman" w:hAnsi="Times New Roman"/>
                  <w:sz w:val="24"/>
                  <w:szCs w:val="24"/>
                </w:rPr>
                <w:t>2019</w:t>
              </w:r>
              <w:r w:rsidRPr="000F5488">
                <w:rPr>
                  <w:rFonts w:ascii="Times New Roman" w:hAnsi="Times New Roman"/>
                  <w:sz w:val="24"/>
                  <w:szCs w:val="24"/>
                </w:rPr>
                <w:t xml:space="preserve"> г</w:t>
              </w:r>
            </w:smartTag>
          </w:p>
        </w:tc>
      </w:tr>
      <w:tr w:rsidR="002F04B2" w:rsidRPr="000F5488" w:rsidTr="00163EBA">
        <w:trPr>
          <w:trHeight w:val="420"/>
        </w:trPr>
        <w:tc>
          <w:tcPr>
            <w:tcW w:w="568" w:type="dxa"/>
            <w:vMerge/>
            <w:tcBorders>
              <w:top w:val="single" w:sz="4" w:space="0" w:color="000000"/>
              <w:left w:val="single" w:sz="4" w:space="0" w:color="000000"/>
              <w:bottom w:val="single" w:sz="4" w:space="0" w:color="000000"/>
              <w:right w:val="single" w:sz="4" w:space="0" w:color="000000"/>
            </w:tcBorders>
            <w:vAlign w:val="center"/>
          </w:tcPr>
          <w:p w:rsidR="002F04B2" w:rsidRPr="000F5488" w:rsidRDefault="002F04B2" w:rsidP="00163EBA">
            <w:pPr>
              <w:spacing w:after="0"/>
              <w:jc w:val="both"/>
              <w:rPr>
                <w:rFonts w:ascii="Times New Roman" w:hAnsi="Times New Roman"/>
                <w:sz w:val="24"/>
                <w:szCs w:val="24"/>
              </w:rPr>
            </w:pPr>
          </w:p>
        </w:tc>
        <w:tc>
          <w:tcPr>
            <w:tcW w:w="3346" w:type="dxa"/>
            <w:vMerge/>
            <w:tcBorders>
              <w:top w:val="single" w:sz="4" w:space="0" w:color="000000"/>
              <w:left w:val="single" w:sz="4" w:space="0" w:color="000000"/>
              <w:bottom w:val="single" w:sz="4" w:space="0" w:color="000000"/>
              <w:right w:val="single" w:sz="4" w:space="0" w:color="000000"/>
            </w:tcBorders>
            <w:vAlign w:val="center"/>
          </w:tcPr>
          <w:p w:rsidR="002F04B2" w:rsidRPr="000F5488" w:rsidRDefault="002F04B2" w:rsidP="00163EBA">
            <w:pPr>
              <w:spacing w:after="0"/>
              <w:jc w:val="both"/>
              <w:rPr>
                <w:rFonts w:ascii="Times New Roman" w:hAnsi="Times New Roman"/>
                <w:sz w:val="24"/>
                <w:szCs w:val="24"/>
              </w:rPr>
            </w:pPr>
          </w:p>
        </w:tc>
        <w:tc>
          <w:tcPr>
            <w:tcW w:w="1430" w:type="dxa"/>
            <w:vMerge/>
            <w:tcBorders>
              <w:top w:val="single" w:sz="4" w:space="0" w:color="000000"/>
              <w:left w:val="single" w:sz="4" w:space="0" w:color="000000"/>
              <w:bottom w:val="single" w:sz="4" w:space="0" w:color="000000"/>
              <w:right w:val="single" w:sz="4" w:space="0" w:color="000000"/>
            </w:tcBorders>
            <w:vAlign w:val="center"/>
          </w:tcPr>
          <w:p w:rsidR="002F04B2" w:rsidRPr="000F5488" w:rsidRDefault="002F04B2" w:rsidP="00163EBA">
            <w:pPr>
              <w:spacing w:after="0"/>
              <w:jc w:val="both"/>
              <w:rPr>
                <w:rFonts w:ascii="Times New Roman" w:hAnsi="Times New Roman"/>
                <w:sz w:val="24"/>
                <w:szCs w:val="24"/>
              </w:rPr>
            </w:pP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Факт 2014 </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Факт 2015  </w:t>
            </w:r>
          </w:p>
        </w:tc>
        <w:tc>
          <w:tcPr>
            <w:tcW w:w="880" w:type="dxa"/>
            <w:tcBorders>
              <w:top w:val="single" w:sz="4" w:space="0" w:color="auto"/>
              <w:left w:val="single" w:sz="4" w:space="0" w:color="000000"/>
              <w:bottom w:val="single" w:sz="4" w:space="0" w:color="000000"/>
              <w:right w:val="single" w:sz="4" w:space="0" w:color="auto"/>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Факт 2016</w:t>
            </w:r>
          </w:p>
        </w:tc>
        <w:tc>
          <w:tcPr>
            <w:tcW w:w="880" w:type="dxa"/>
            <w:tcBorders>
              <w:top w:val="single" w:sz="4" w:space="0" w:color="auto"/>
              <w:left w:val="single" w:sz="4" w:space="0" w:color="auto"/>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Факт</w:t>
            </w:r>
            <w:r>
              <w:rPr>
                <w:rFonts w:ascii="Times New Roman" w:hAnsi="Times New Roman"/>
                <w:sz w:val="24"/>
                <w:szCs w:val="24"/>
              </w:rPr>
              <w:t xml:space="preserve"> </w:t>
            </w:r>
            <w:r w:rsidRPr="000F5488">
              <w:rPr>
                <w:rFonts w:ascii="Times New Roman" w:hAnsi="Times New Roman"/>
                <w:sz w:val="24"/>
                <w:szCs w:val="24"/>
              </w:rPr>
              <w:t>2017</w:t>
            </w:r>
          </w:p>
        </w:tc>
        <w:tc>
          <w:tcPr>
            <w:tcW w:w="880" w:type="dxa"/>
            <w:tcBorders>
              <w:top w:val="single" w:sz="4" w:space="0" w:color="auto"/>
              <w:left w:val="single" w:sz="4" w:space="0" w:color="auto"/>
              <w:bottom w:val="single" w:sz="4" w:space="0" w:color="000000"/>
              <w:right w:val="single" w:sz="4" w:space="0" w:color="auto"/>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Факт 2018</w:t>
            </w:r>
          </w:p>
        </w:tc>
        <w:tc>
          <w:tcPr>
            <w:tcW w:w="888" w:type="dxa"/>
            <w:tcBorders>
              <w:top w:val="single" w:sz="4" w:space="0" w:color="auto"/>
              <w:left w:val="single" w:sz="4" w:space="0" w:color="auto"/>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План 2019</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1</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2</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3</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4</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5</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6</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7</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8</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9</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1.</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Объем выработки воды </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12,4</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11,43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9,26</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8,8</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12,91</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2.</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Объем воды, используемой на собственные нужды </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3.</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Объем пропущенной воды через очистные сооружения </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bookmarkStart w:id="2" w:name="_Hlk13043841"/>
            <w:r w:rsidRPr="000F5488">
              <w:rPr>
                <w:rFonts w:ascii="Times New Roman" w:hAnsi="Times New Roman"/>
                <w:sz w:val="24"/>
                <w:szCs w:val="24"/>
              </w:rPr>
              <w:t>4.</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xml:space="preserve">Объем отпуска в сеть </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12,4</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11,43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9,26</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8,8</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12,91</w:t>
            </w:r>
          </w:p>
        </w:tc>
      </w:tr>
      <w:bookmarkEnd w:id="2"/>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5.</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Объем потерь</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6.</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Уровень потерь к объему отпущенной воды в сеть</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7.</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Объем реализации товаров и услуг, в том числе по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12,4</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11,43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9,26</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8,8</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12,91</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7.1</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населению</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10</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6,3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9,5</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5,27</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5,07</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9,68</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7.2</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бюджетным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2,4</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2,13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1,93</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0,75</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0,75</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3,23</w:t>
            </w:r>
          </w:p>
        </w:tc>
      </w:tr>
      <w:tr w:rsidR="002F04B2" w:rsidRPr="000F5488" w:rsidTr="00163EBA">
        <w:tc>
          <w:tcPr>
            <w:tcW w:w="56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7.3</w:t>
            </w:r>
          </w:p>
        </w:tc>
        <w:tc>
          <w:tcPr>
            <w:tcW w:w="3346"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 прочим потребителям</w:t>
            </w:r>
          </w:p>
        </w:tc>
        <w:tc>
          <w:tcPr>
            <w:tcW w:w="143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тыс. куб. м</w:t>
            </w:r>
          </w:p>
        </w:tc>
        <w:tc>
          <w:tcPr>
            <w:tcW w:w="77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sidRPr="000F5488">
              <w:rPr>
                <w:rFonts w:ascii="Times New Roman" w:hAnsi="Times New Roman"/>
                <w:sz w:val="24"/>
                <w:szCs w:val="24"/>
              </w:rPr>
              <w:t>0</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3,24</w:t>
            </w:r>
          </w:p>
        </w:tc>
        <w:tc>
          <w:tcPr>
            <w:tcW w:w="880"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2,98</w:t>
            </w:r>
          </w:p>
        </w:tc>
        <w:tc>
          <w:tcPr>
            <w:tcW w:w="888" w:type="dxa"/>
            <w:tcBorders>
              <w:top w:val="single" w:sz="4" w:space="0" w:color="000000"/>
              <w:left w:val="single" w:sz="4" w:space="0" w:color="000000"/>
              <w:bottom w:val="single" w:sz="4" w:space="0" w:color="000000"/>
              <w:right w:val="single" w:sz="4" w:space="0" w:color="000000"/>
            </w:tcBorders>
          </w:tcPr>
          <w:p w:rsidR="002F04B2" w:rsidRPr="000F5488" w:rsidRDefault="002F04B2" w:rsidP="00163EBA">
            <w:pPr>
              <w:spacing w:after="0"/>
              <w:jc w:val="both"/>
              <w:rPr>
                <w:rFonts w:ascii="Times New Roman" w:hAnsi="Times New Roman"/>
                <w:sz w:val="24"/>
                <w:szCs w:val="24"/>
              </w:rPr>
            </w:pPr>
            <w:r>
              <w:rPr>
                <w:rFonts w:ascii="Times New Roman" w:hAnsi="Times New Roman"/>
                <w:sz w:val="24"/>
                <w:szCs w:val="24"/>
              </w:rPr>
              <w:t>0</w:t>
            </w:r>
          </w:p>
        </w:tc>
      </w:tr>
    </w:tbl>
    <w:p w:rsidR="002F04B2" w:rsidRDefault="002F04B2" w:rsidP="002F04B2">
      <w:pPr>
        <w:spacing w:after="0"/>
        <w:rPr>
          <w:rFonts w:ascii="Times New Roman" w:hAnsi="Times New Roman"/>
          <w:b/>
          <w:sz w:val="24"/>
          <w:szCs w:val="24"/>
        </w:rPr>
      </w:pPr>
    </w:p>
    <w:p w:rsidR="002F04B2" w:rsidRPr="000F5488" w:rsidRDefault="002F04B2" w:rsidP="002F04B2">
      <w:pPr>
        <w:spacing w:after="0"/>
        <w:jc w:val="center"/>
        <w:rPr>
          <w:b/>
          <w:sz w:val="24"/>
          <w:szCs w:val="24"/>
        </w:rPr>
      </w:pPr>
      <w:r w:rsidRPr="000F5488">
        <w:rPr>
          <w:rFonts w:ascii="Times New Roman" w:hAnsi="Times New Roman"/>
          <w:b/>
          <w:sz w:val="24"/>
          <w:szCs w:val="24"/>
        </w:rPr>
        <w:t>4.</w:t>
      </w:r>
      <w:r>
        <w:rPr>
          <w:rFonts w:ascii="Times New Roman" w:hAnsi="Times New Roman"/>
          <w:b/>
          <w:sz w:val="24"/>
          <w:szCs w:val="24"/>
        </w:rPr>
        <w:t xml:space="preserve"> </w:t>
      </w:r>
      <w:r w:rsidRPr="000F5488">
        <w:rPr>
          <w:rFonts w:ascii="Times New Roman" w:hAnsi="Times New Roman"/>
          <w:b/>
          <w:sz w:val="24"/>
          <w:szCs w:val="24"/>
        </w:rPr>
        <w:t>Предложения по строительству, реконструкции и модернизации объектов централизованных систем водоснабжения.</w:t>
      </w:r>
    </w:p>
    <w:p w:rsidR="002F04B2" w:rsidRPr="000F5488" w:rsidRDefault="002F04B2" w:rsidP="002F04B2">
      <w:pPr>
        <w:spacing w:after="0"/>
        <w:jc w:val="both"/>
        <w:rPr>
          <w:rFonts w:ascii="Times New Roman" w:hAnsi="Times New Roman"/>
          <w:b/>
          <w:sz w:val="24"/>
          <w:szCs w:val="24"/>
        </w:rPr>
      </w:pPr>
    </w:p>
    <w:tbl>
      <w:tblPr>
        <w:tblW w:w="10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472"/>
        <w:gridCol w:w="3740"/>
        <w:gridCol w:w="2679"/>
      </w:tblGrid>
      <w:tr w:rsidR="002F04B2" w:rsidRPr="000F5488" w:rsidTr="00163EBA">
        <w:tc>
          <w:tcPr>
            <w:tcW w:w="255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 xml:space="preserve">Наименование </w:t>
            </w:r>
          </w:p>
          <w:p w:rsidR="002F04B2" w:rsidRPr="000F5488" w:rsidRDefault="002F04B2" w:rsidP="00163EBA">
            <w:pPr>
              <w:pStyle w:val="20"/>
              <w:spacing w:line="276" w:lineRule="auto"/>
              <w:rPr>
                <w:sz w:val="24"/>
                <w:szCs w:val="24"/>
              </w:rPr>
            </w:pPr>
            <w:r w:rsidRPr="000F5488">
              <w:rPr>
                <w:sz w:val="24"/>
                <w:szCs w:val="24"/>
              </w:rPr>
              <w:t>мероприятия</w:t>
            </w:r>
          </w:p>
        </w:tc>
        <w:tc>
          <w:tcPr>
            <w:tcW w:w="147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 xml:space="preserve">Год реализации </w:t>
            </w:r>
          </w:p>
        </w:tc>
        <w:tc>
          <w:tcPr>
            <w:tcW w:w="3740"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Содержание мероприятия</w:t>
            </w:r>
          </w:p>
        </w:tc>
        <w:tc>
          <w:tcPr>
            <w:tcW w:w="2679"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Эффективность мероприятия</w:t>
            </w:r>
          </w:p>
        </w:tc>
      </w:tr>
      <w:tr w:rsidR="002F04B2" w:rsidRPr="000F5488" w:rsidTr="00163EBA">
        <w:tc>
          <w:tcPr>
            <w:tcW w:w="255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Приобретение приборов учета холодной воды</w:t>
            </w:r>
          </w:p>
        </w:tc>
        <w:tc>
          <w:tcPr>
            <w:tcW w:w="147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2020</w:t>
            </w:r>
          </w:p>
        </w:tc>
        <w:tc>
          <w:tcPr>
            <w:tcW w:w="3740"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 xml:space="preserve">Установка счетчиков холодной воды на скважины </w:t>
            </w:r>
            <w:proofErr w:type="gramStart"/>
            <w:r w:rsidRPr="000F5488">
              <w:rPr>
                <w:sz w:val="24"/>
                <w:szCs w:val="24"/>
              </w:rPr>
              <w:t>в</w:t>
            </w:r>
            <w:proofErr w:type="gramEnd"/>
            <w:r w:rsidRPr="000F5488">
              <w:rPr>
                <w:sz w:val="24"/>
                <w:szCs w:val="24"/>
              </w:rPr>
              <w:t xml:space="preserve"> с.</w:t>
            </w:r>
            <w:r>
              <w:rPr>
                <w:sz w:val="24"/>
                <w:szCs w:val="24"/>
              </w:rPr>
              <w:t xml:space="preserve"> Соленоозерное</w:t>
            </w:r>
          </w:p>
        </w:tc>
        <w:tc>
          <w:tcPr>
            <w:tcW w:w="2679"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Наиболее точный учет воды</w:t>
            </w:r>
          </w:p>
        </w:tc>
      </w:tr>
      <w:tr w:rsidR="002F04B2" w:rsidRPr="000F5488" w:rsidTr="00163EBA">
        <w:tc>
          <w:tcPr>
            <w:tcW w:w="255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t>Выполнение дорожек к сооружениям водозаборов</w:t>
            </w:r>
          </w:p>
        </w:tc>
        <w:tc>
          <w:tcPr>
            <w:tcW w:w="147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Pr>
                <w:sz w:val="24"/>
                <w:szCs w:val="24"/>
              </w:rPr>
              <w:t>2019</w:t>
            </w:r>
          </w:p>
        </w:tc>
        <w:tc>
          <w:tcPr>
            <w:tcW w:w="3740"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t xml:space="preserve">Выполнение дорожек к сооружениям водозаборов с твердым покрытием первых поясов зон санитарной охраны поверхностных </w:t>
            </w:r>
            <w:proofErr w:type="spellStart"/>
            <w:r>
              <w:t>водоисточников</w:t>
            </w:r>
            <w:proofErr w:type="spellEnd"/>
            <w:r>
              <w:t xml:space="preserve"> и водопроводных сооружений</w:t>
            </w:r>
          </w:p>
        </w:tc>
        <w:tc>
          <w:tcPr>
            <w:tcW w:w="2679"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Повышение качества предоставления услуг водоснабжения</w:t>
            </w:r>
          </w:p>
        </w:tc>
      </w:tr>
      <w:tr w:rsidR="002F04B2" w:rsidRPr="000F5488" w:rsidTr="00163EBA">
        <w:tc>
          <w:tcPr>
            <w:tcW w:w="255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t>Реализация мероприятий по уменьшению концентрации общей жесткости и нитратов в воде из скважин</w:t>
            </w:r>
          </w:p>
        </w:tc>
        <w:tc>
          <w:tcPr>
            <w:tcW w:w="147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Pr>
                <w:sz w:val="24"/>
                <w:szCs w:val="24"/>
              </w:rPr>
              <w:t>2020</w:t>
            </w:r>
          </w:p>
        </w:tc>
        <w:tc>
          <w:tcPr>
            <w:tcW w:w="3740"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Pr>
                <w:sz w:val="24"/>
                <w:szCs w:val="24"/>
              </w:rPr>
              <w:t>Приобретение и установка очистных сооружений</w:t>
            </w:r>
            <w:r>
              <w:t xml:space="preserve"> по уменьшению концентрации общей жесткости и нитратов в воде из скважин</w:t>
            </w:r>
          </w:p>
        </w:tc>
        <w:tc>
          <w:tcPr>
            <w:tcW w:w="2679"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Повышение качества предоставления услуг водоснабжения</w:t>
            </w:r>
          </w:p>
        </w:tc>
      </w:tr>
      <w:tr w:rsidR="002F04B2" w:rsidRPr="000F5488" w:rsidTr="00163EBA">
        <w:tc>
          <w:tcPr>
            <w:tcW w:w="255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 xml:space="preserve"> Ремонт сетей водоснабжения </w:t>
            </w:r>
            <w:proofErr w:type="gramStart"/>
            <w:r w:rsidRPr="000F5488">
              <w:rPr>
                <w:sz w:val="24"/>
                <w:szCs w:val="24"/>
              </w:rPr>
              <w:t>в</w:t>
            </w:r>
            <w:proofErr w:type="gramEnd"/>
            <w:r w:rsidRPr="000F5488">
              <w:rPr>
                <w:sz w:val="24"/>
                <w:szCs w:val="24"/>
              </w:rPr>
              <w:t xml:space="preserve"> </w:t>
            </w:r>
            <w:r>
              <w:rPr>
                <w:sz w:val="24"/>
                <w:szCs w:val="24"/>
              </w:rPr>
              <w:t>с. Соленоозерное</w:t>
            </w:r>
          </w:p>
        </w:tc>
        <w:tc>
          <w:tcPr>
            <w:tcW w:w="1472"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2019</w:t>
            </w:r>
          </w:p>
        </w:tc>
        <w:tc>
          <w:tcPr>
            <w:tcW w:w="3740"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 xml:space="preserve">Замена участка водопроводных сетей в </w:t>
            </w:r>
            <w:r>
              <w:rPr>
                <w:sz w:val="24"/>
                <w:szCs w:val="24"/>
              </w:rPr>
              <w:t xml:space="preserve">с. Соленоозерное ул. Карла Маркса </w:t>
            </w:r>
            <w:r w:rsidRPr="000F5488">
              <w:rPr>
                <w:sz w:val="24"/>
                <w:szCs w:val="24"/>
              </w:rPr>
              <w:t>-</w:t>
            </w:r>
            <w:r>
              <w:rPr>
                <w:sz w:val="24"/>
                <w:szCs w:val="24"/>
              </w:rPr>
              <w:t xml:space="preserve"> </w:t>
            </w:r>
            <w:smartTag w:uri="urn:schemas-microsoft-com:office:smarttags" w:element="metricconverter">
              <w:smartTagPr>
                <w:attr w:name="ProductID" w:val="0,1 км"/>
              </w:smartTagPr>
              <w:r>
                <w:rPr>
                  <w:sz w:val="24"/>
                  <w:szCs w:val="24"/>
                </w:rPr>
                <w:t xml:space="preserve">0,1 </w:t>
              </w:r>
              <w:r w:rsidRPr="000F5488">
                <w:rPr>
                  <w:sz w:val="24"/>
                  <w:szCs w:val="24"/>
                </w:rPr>
                <w:t>км</w:t>
              </w:r>
            </w:smartTag>
            <w:r w:rsidRPr="000F5488">
              <w:rPr>
                <w:sz w:val="24"/>
                <w:szCs w:val="24"/>
              </w:rPr>
              <w:t>.</w:t>
            </w:r>
          </w:p>
        </w:tc>
        <w:tc>
          <w:tcPr>
            <w:tcW w:w="2679" w:type="dxa"/>
            <w:tcBorders>
              <w:top w:val="single" w:sz="4" w:space="0" w:color="auto"/>
              <w:left w:val="single" w:sz="4" w:space="0" w:color="auto"/>
              <w:bottom w:val="single" w:sz="4" w:space="0" w:color="auto"/>
              <w:right w:val="single" w:sz="4" w:space="0" w:color="auto"/>
            </w:tcBorders>
          </w:tcPr>
          <w:p w:rsidR="002F04B2" w:rsidRPr="000F5488" w:rsidRDefault="002F04B2" w:rsidP="00163EBA">
            <w:pPr>
              <w:pStyle w:val="20"/>
              <w:spacing w:line="276" w:lineRule="auto"/>
              <w:rPr>
                <w:sz w:val="24"/>
                <w:szCs w:val="24"/>
              </w:rPr>
            </w:pPr>
            <w:r w:rsidRPr="000F5488">
              <w:rPr>
                <w:sz w:val="24"/>
                <w:szCs w:val="24"/>
              </w:rPr>
              <w:t>Повышение качества предоставления услуг водоснабжения</w:t>
            </w:r>
          </w:p>
        </w:tc>
      </w:tr>
    </w:tbl>
    <w:p w:rsidR="002F04B2" w:rsidRDefault="002F04B2" w:rsidP="002F04B2">
      <w:pPr>
        <w:spacing w:after="0"/>
        <w:jc w:val="center"/>
        <w:rPr>
          <w:rFonts w:ascii="Times New Roman" w:hAnsi="Times New Roman"/>
          <w:b/>
          <w:sz w:val="24"/>
          <w:szCs w:val="24"/>
        </w:rPr>
      </w:pPr>
    </w:p>
    <w:p w:rsidR="002F04B2" w:rsidRDefault="002F04B2" w:rsidP="002F04B2">
      <w:pPr>
        <w:spacing w:after="0"/>
        <w:jc w:val="center"/>
        <w:rPr>
          <w:rFonts w:ascii="Times New Roman" w:hAnsi="Times New Roman"/>
          <w:b/>
          <w:sz w:val="24"/>
          <w:szCs w:val="24"/>
        </w:rPr>
      </w:pPr>
      <w:r w:rsidRPr="00EA26A9">
        <w:rPr>
          <w:rFonts w:ascii="Times New Roman" w:hAnsi="Times New Roman"/>
          <w:b/>
          <w:sz w:val="24"/>
          <w:szCs w:val="24"/>
        </w:rPr>
        <w:lastRenderedPageBreak/>
        <w:t>5. Экологические аспекты мероприятий по строительству, реконструкции и модернизации объектов централизованных систем водоснабжения.</w:t>
      </w:r>
    </w:p>
    <w:p w:rsidR="002F04B2" w:rsidRPr="00EA26A9" w:rsidRDefault="002F04B2" w:rsidP="002F04B2">
      <w:pPr>
        <w:spacing w:after="0"/>
        <w:jc w:val="center"/>
        <w:rPr>
          <w:rFonts w:ascii="Times New Roman" w:hAnsi="Times New Roman"/>
          <w:b/>
          <w:sz w:val="24"/>
          <w:szCs w:val="24"/>
        </w:rPr>
      </w:pPr>
    </w:p>
    <w:p w:rsidR="002F04B2" w:rsidRPr="009029E2" w:rsidRDefault="002F04B2" w:rsidP="002F04B2">
      <w:pPr>
        <w:autoSpaceDE w:val="0"/>
        <w:autoSpaceDN w:val="0"/>
        <w:adjustRightInd w:val="0"/>
        <w:spacing w:after="0"/>
        <w:jc w:val="both"/>
        <w:rPr>
          <w:rFonts w:ascii="Times New Roman" w:hAnsi="Times New Roman"/>
          <w:sz w:val="24"/>
          <w:szCs w:val="24"/>
        </w:rPr>
      </w:pPr>
      <w:r w:rsidRPr="00EA26A9">
        <w:rPr>
          <w:sz w:val="24"/>
          <w:szCs w:val="24"/>
        </w:rPr>
        <w:t xml:space="preserve"> </w:t>
      </w:r>
      <w:r>
        <w:rPr>
          <w:sz w:val="24"/>
          <w:szCs w:val="24"/>
        </w:rPr>
        <w:tab/>
      </w:r>
      <w:r w:rsidRPr="009029E2">
        <w:rPr>
          <w:rFonts w:ascii="Times New Roman" w:hAnsi="Times New Roman"/>
          <w:sz w:val="24"/>
          <w:szCs w:val="24"/>
        </w:rPr>
        <w:t>Актуальность проблемы охраны водных ресурсов продиктована все возрастающей экологической нагрузкой на поверхностные водные источники</w:t>
      </w:r>
      <w:r>
        <w:rPr>
          <w:rFonts w:ascii="Times New Roman" w:hAnsi="Times New Roman"/>
          <w:sz w:val="24"/>
          <w:szCs w:val="24"/>
        </w:rPr>
        <w:t xml:space="preserve"> </w:t>
      </w:r>
      <w:r w:rsidRPr="009029E2">
        <w:rPr>
          <w:rFonts w:ascii="Times New Roman" w:hAnsi="Times New Roman"/>
          <w:sz w:val="24"/>
          <w:szCs w:val="24"/>
        </w:rPr>
        <w:t>и включает следующие аспекты:</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обеспечение населения качественной водой в необходимых количествах;</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рациональное использование водных ресурсов;</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предотвращение загрязнения водоемов;</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соблюдение специальных режимов на территориях санитарной</w:t>
      </w:r>
      <w:r>
        <w:rPr>
          <w:rFonts w:ascii="Times New Roman" w:hAnsi="Times New Roman"/>
          <w:sz w:val="24"/>
          <w:szCs w:val="24"/>
        </w:rPr>
        <w:t xml:space="preserve"> охраны </w:t>
      </w:r>
      <w:proofErr w:type="spellStart"/>
      <w:r>
        <w:rPr>
          <w:rFonts w:ascii="Times New Roman" w:hAnsi="Times New Roman"/>
          <w:sz w:val="24"/>
          <w:szCs w:val="24"/>
        </w:rPr>
        <w:t>водо</w:t>
      </w:r>
      <w:r w:rsidRPr="009029E2">
        <w:rPr>
          <w:rFonts w:ascii="Times New Roman" w:hAnsi="Times New Roman"/>
          <w:sz w:val="24"/>
          <w:szCs w:val="24"/>
        </w:rPr>
        <w:t>источников</w:t>
      </w:r>
      <w:proofErr w:type="spellEnd"/>
      <w:r w:rsidRPr="009029E2">
        <w:rPr>
          <w:rFonts w:ascii="Times New Roman" w:hAnsi="Times New Roman"/>
          <w:sz w:val="24"/>
          <w:szCs w:val="24"/>
        </w:rPr>
        <w:t xml:space="preserve"> и </w:t>
      </w:r>
      <w:proofErr w:type="spellStart"/>
      <w:r w:rsidRPr="009029E2">
        <w:rPr>
          <w:rFonts w:ascii="Times New Roman" w:hAnsi="Times New Roman"/>
          <w:sz w:val="24"/>
          <w:szCs w:val="24"/>
        </w:rPr>
        <w:t>водоохранных</w:t>
      </w:r>
      <w:proofErr w:type="spellEnd"/>
      <w:r w:rsidRPr="009029E2">
        <w:rPr>
          <w:rFonts w:ascii="Times New Roman" w:hAnsi="Times New Roman"/>
          <w:sz w:val="24"/>
          <w:szCs w:val="24"/>
        </w:rPr>
        <w:t xml:space="preserve"> зонах водоёмов;</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действенный контроль над использованием водных ресурсов</w:t>
      </w:r>
      <w:r>
        <w:rPr>
          <w:rFonts w:ascii="Times New Roman" w:hAnsi="Times New Roman"/>
          <w:sz w:val="24"/>
          <w:szCs w:val="24"/>
        </w:rPr>
        <w:t xml:space="preserve"> </w:t>
      </w:r>
      <w:r w:rsidRPr="009029E2">
        <w:rPr>
          <w:rFonts w:ascii="Times New Roman" w:hAnsi="Times New Roman"/>
          <w:sz w:val="24"/>
          <w:szCs w:val="24"/>
        </w:rPr>
        <w:t>и их качеством.</w:t>
      </w:r>
    </w:p>
    <w:p w:rsidR="002F04B2" w:rsidRPr="009029E2" w:rsidRDefault="002F04B2" w:rsidP="002F04B2">
      <w:pPr>
        <w:autoSpaceDE w:val="0"/>
        <w:autoSpaceDN w:val="0"/>
        <w:adjustRightInd w:val="0"/>
        <w:spacing w:after="0"/>
        <w:ind w:firstLine="708"/>
        <w:jc w:val="both"/>
        <w:rPr>
          <w:rFonts w:ascii="Times New Roman" w:hAnsi="Times New Roman"/>
          <w:sz w:val="24"/>
          <w:szCs w:val="24"/>
        </w:rPr>
      </w:pPr>
      <w:r w:rsidRPr="009029E2">
        <w:rPr>
          <w:rFonts w:ascii="Times New Roman" w:hAnsi="Times New Roman"/>
          <w:sz w:val="24"/>
          <w:szCs w:val="24"/>
        </w:rPr>
        <w:t>В целях улучшения и стабилизации экологической обстановки и охраны подземных вод</w:t>
      </w:r>
    </w:p>
    <w:p w:rsidR="002F04B2" w:rsidRPr="009029E2" w:rsidRDefault="002F04B2" w:rsidP="002F04B2">
      <w:pPr>
        <w:autoSpaceDE w:val="0"/>
        <w:autoSpaceDN w:val="0"/>
        <w:adjustRightInd w:val="0"/>
        <w:spacing w:after="0"/>
        <w:jc w:val="both"/>
        <w:rPr>
          <w:rFonts w:ascii="Times New Roman" w:hAnsi="Times New Roman"/>
          <w:sz w:val="24"/>
          <w:szCs w:val="24"/>
        </w:rPr>
      </w:pPr>
      <w:r w:rsidRPr="009029E2">
        <w:rPr>
          <w:rFonts w:ascii="Times New Roman" w:hAnsi="Times New Roman"/>
          <w:sz w:val="24"/>
          <w:szCs w:val="24"/>
        </w:rPr>
        <w:t>от истощения и загрязнения, все мероприятия сводятся</w:t>
      </w:r>
      <w:r>
        <w:rPr>
          <w:rFonts w:ascii="Times New Roman" w:hAnsi="Times New Roman"/>
          <w:sz w:val="24"/>
          <w:szCs w:val="24"/>
        </w:rPr>
        <w:t xml:space="preserve"> </w:t>
      </w:r>
      <w:r w:rsidRPr="009029E2">
        <w:rPr>
          <w:rFonts w:ascii="Times New Roman" w:hAnsi="Times New Roman"/>
          <w:sz w:val="24"/>
          <w:szCs w:val="24"/>
        </w:rPr>
        <w:t>к необходимости выполнения следующих требований:</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для водоснабжения использовать водоносные горизонты наиболее защищенные</w:t>
      </w:r>
      <w:r>
        <w:rPr>
          <w:rFonts w:ascii="Times New Roman" w:hAnsi="Times New Roman"/>
          <w:sz w:val="24"/>
          <w:szCs w:val="24"/>
        </w:rPr>
        <w:t xml:space="preserve"> </w:t>
      </w:r>
      <w:r w:rsidRPr="009029E2">
        <w:rPr>
          <w:rFonts w:ascii="Times New Roman" w:hAnsi="Times New Roman"/>
          <w:sz w:val="24"/>
          <w:szCs w:val="24"/>
        </w:rPr>
        <w:t>и наиболее водообильные;</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недопущение использования подземных вод для технических целей;</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постоянный учет количества добываемой воды;</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организация режимных наблюдений за уровненным режимом</w:t>
      </w:r>
      <w:r>
        <w:rPr>
          <w:rFonts w:ascii="Times New Roman" w:hAnsi="Times New Roman"/>
          <w:sz w:val="24"/>
          <w:szCs w:val="24"/>
        </w:rPr>
        <w:t xml:space="preserve"> </w:t>
      </w:r>
      <w:r w:rsidRPr="009029E2">
        <w:rPr>
          <w:rFonts w:ascii="Times New Roman" w:hAnsi="Times New Roman"/>
          <w:sz w:val="24"/>
          <w:szCs w:val="24"/>
        </w:rPr>
        <w:t>и качественным составом подземных вод;</w:t>
      </w:r>
    </w:p>
    <w:p w:rsidR="002F04B2" w:rsidRPr="009029E2" w:rsidRDefault="002F04B2" w:rsidP="002F04B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изучение очагов загрязнения водоносных горизонтов,</w:t>
      </w:r>
      <w:r>
        <w:rPr>
          <w:rFonts w:ascii="Times New Roman" w:hAnsi="Times New Roman"/>
          <w:sz w:val="24"/>
          <w:szCs w:val="24"/>
        </w:rPr>
        <w:t xml:space="preserve"> </w:t>
      </w:r>
      <w:r w:rsidRPr="009029E2">
        <w:rPr>
          <w:rFonts w:ascii="Times New Roman" w:hAnsi="Times New Roman"/>
          <w:sz w:val="24"/>
          <w:szCs w:val="24"/>
        </w:rPr>
        <w:t>их локализация и ликвидация;</w:t>
      </w:r>
    </w:p>
    <w:p w:rsidR="002F04B2" w:rsidRPr="009029E2" w:rsidRDefault="002F04B2" w:rsidP="002F04B2">
      <w:pPr>
        <w:spacing w:after="0"/>
        <w:jc w:val="both"/>
        <w:rPr>
          <w:rFonts w:ascii="Times New Roman" w:hAnsi="Times New Roman"/>
          <w:sz w:val="24"/>
          <w:szCs w:val="24"/>
        </w:rPr>
      </w:pPr>
      <w:r>
        <w:rPr>
          <w:rFonts w:ascii="Times New Roman" w:hAnsi="Times New Roman"/>
          <w:sz w:val="24"/>
          <w:szCs w:val="24"/>
        </w:rPr>
        <w:t xml:space="preserve">- </w:t>
      </w:r>
      <w:r w:rsidRPr="009029E2">
        <w:rPr>
          <w:rFonts w:ascii="Times New Roman" w:hAnsi="Times New Roman"/>
          <w:sz w:val="24"/>
          <w:szCs w:val="24"/>
        </w:rPr>
        <w:t>создание зон санитарной охраны и поддержание</w:t>
      </w:r>
      <w:r>
        <w:rPr>
          <w:rFonts w:ascii="Times New Roman" w:hAnsi="Times New Roman"/>
          <w:sz w:val="24"/>
          <w:szCs w:val="24"/>
        </w:rPr>
        <w:t xml:space="preserve"> </w:t>
      </w:r>
      <w:r w:rsidRPr="009029E2">
        <w:rPr>
          <w:rFonts w:ascii="Times New Roman" w:hAnsi="Times New Roman"/>
          <w:sz w:val="24"/>
          <w:szCs w:val="24"/>
        </w:rPr>
        <w:t xml:space="preserve">в них соответствующего санитарного режима. </w:t>
      </w:r>
    </w:p>
    <w:p w:rsidR="002F04B2" w:rsidRDefault="002F04B2" w:rsidP="002F04B2">
      <w:pPr>
        <w:rPr>
          <w:rFonts w:ascii="Times New Roman" w:hAnsi="Times New Roman"/>
          <w:b/>
          <w:sz w:val="32"/>
          <w:szCs w:val="32"/>
        </w:rPr>
      </w:pPr>
      <w:r>
        <w:rPr>
          <w:rFonts w:ascii="Times New Roman" w:hAnsi="Times New Roman"/>
          <w:b/>
          <w:sz w:val="32"/>
          <w:szCs w:val="32"/>
        </w:rPr>
        <w:t xml:space="preserve">                                                                </w:t>
      </w:r>
    </w:p>
    <w:p w:rsidR="002F04B2" w:rsidRDefault="002F04B2" w:rsidP="002F04B2">
      <w:pPr>
        <w:spacing w:after="0"/>
        <w:jc w:val="both"/>
        <w:rPr>
          <w:rFonts w:ascii="Times New Roman" w:hAnsi="Times New Roman"/>
          <w:b/>
          <w:sz w:val="32"/>
          <w:szCs w:val="32"/>
        </w:rPr>
        <w:sectPr w:rsidR="002F04B2" w:rsidSect="0046384E">
          <w:footerReference w:type="default" r:id="rId7"/>
          <w:pgSz w:w="11906" w:h="16838"/>
          <w:pgMar w:top="851" w:right="707" w:bottom="851" w:left="1276" w:header="709" w:footer="0" w:gutter="0"/>
          <w:pgNumType w:start="2"/>
          <w:cols w:space="708"/>
          <w:docGrid w:linePitch="360"/>
        </w:sectPr>
      </w:pPr>
      <w:r>
        <w:rPr>
          <w:rFonts w:ascii="Times New Roman" w:hAnsi="Times New Roman"/>
          <w:b/>
          <w:sz w:val="32"/>
          <w:szCs w:val="32"/>
        </w:rPr>
        <w:t xml:space="preserve">                                               </w:t>
      </w:r>
      <w:r>
        <w:rPr>
          <w:rFonts w:ascii="Times New Roman" w:hAnsi="Times New Roman"/>
          <w:sz w:val="32"/>
          <w:szCs w:val="32"/>
        </w:rPr>
        <w:t xml:space="preserve">                      </w:t>
      </w:r>
    </w:p>
    <w:p w:rsidR="002F04B2" w:rsidRPr="007C5345" w:rsidRDefault="002F04B2" w:rsidP="002F04B2">
      <w:pPr>
        <w:jc w:val="center"/>
        <w:rPr>
          <w:rFonts w:ascii="Times New Roman" w:hAnsi="Times New Roman" w:cs="Times New Roman"/>
          <w:b/>
        </w:rPr>
      </w:pPr>
      <w:r w:rsidRPr="007C5345">
        <w:rPr>
          <w:rFonts w:ascii="Times New Roman" w:hAnsi="Times New Roman" w:cs="Times New Roman"/>
          <w:b/>
        </w:rPr>
        <w:lastRenderedPageBreak/>
        <w:t>6. Оценка объемов капитальных вложений в строительство, реконструкцию и модернизацию объектов централизованных систем водоснабжения.</w:t>
      </w:r>
    </w:p>
    <w:tbl>
      <w:tblPr>
        <w:tblW w:w="15495" w:type="dxa"/>
        <w:tblInd w:w="93" w:type="dxa"/>
        <w:tblLayout w:type="fixed"/>
        <w:tblLook w:val="0000"/>
      </w:tblPr>
      <w:tblGrid>
        <w:gridCol w:w="555"/>
        <w:gridCol w:w="2160"/>
        <w:gridCol w:w="3780"/>
        <w:gridCol w:w="1440"/>
        <w:gridCol w:w="1440"/>
        <w:gridCol w:w="1260"/>
        <w:gridCol w:w="720"/>
        <w:gridCol w:w="900"/>
        <w:gridCol w:w="960"/>
        <w:gridCol w:w="2280"/>
      </w:tblGrid>
      <w:tr w:rsidR="002F04B2" w:rsidRPr="007C5345" w:rsidTr="00163EBA">
        <w:trPr>
          <w:trHeight w:val="506"/>
        </w:trPr>
        <w:tc>
          <w:tcPr>
            <w:tcW w:w="555" w:type="dxa"/>
            <w:vMerge w:val="restart"/>
            <w:tcBorders>
              <w:top w:val="single" w:sz="8" w:space="0" w:color="auto"/>
              <w:left w:val="single" w:sz="8" w:space="0" w:color="auto"/>
              <w:bottom w:val="single" w:sz="8" w:space="0" w:color="000000"/>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 </w:t>
            </w:r>
          </w:p>
        </w:tc>
        <w:tc>
          <w:tcPr>
            <w:tcW w:w="2160" w:type="dxa"/>
            <w:vMerge w:val="restart"/>
            <w:tcBorders>
              <w:top w:val="single" w:sz="8" w:space="0" w:color="auto"/>
              <w:left w:val="single" w:sz="8" w:space="0" w:color="auto"/>
              <w:bottom w:val="single" w:sz="8" w:space="0" w:color="000000"/>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 xml:space="preserve">         Наименование  предприятия</w:t>
            </w:r>
          </w:p>
        </w:tc>
        <w:tc>
          <w:tcPr>
            <w:tcW w:w="3780" w:type="dxa"/>
            <w:vMerge w:val="restart"/>
            <w:tcBorders>
              <w:top w:val="single" w:sz="8" w:space="0" w:color="auto"/>
              <w:left w:val="nil"/>
              <w:bottom w:val="single" w:sz="4"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Содержание мероприятия</w:t>
            </w:r>
          </w:p>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w:t>
            </w:r>
          </w:p>
          <w:p w:rsidR="002F04B2" w:rsidRPr="007C5345" w:rsidRDefault="002F04B2" w:rsidP="00163EBA">
            <w:pPr>
              <w:spacing w:line="240" w:lineRule="auto"/>
              <w:rPr>
                <w:rFonts w:ascii="Times New Roman" w:hAnsi="Times New Roman" w:cs="Times New Roman"/>
              </w:rPr>
            </w:pPr>
          </w:p>
        </w:tc>
        <w:tc>
          <w:tcPr>
            <w:tcW w:w="1440" w:type="dxa"/>
            <w:vMerge w:val="restart"/>
            <w:tcBorders>
              <w:top w:val="single" w:sz="8" w:space="0" w:color="auto"/>
              <w:left w:val="nil"/>
              <w:bottom w:val="single" w:sz="4"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 xml:space="preserve">  Год реализации мероприятия</w:t>
            </w:r>
          </w:p>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w:t>
            </w:r>
          </w:p>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w:t>
            </w:r>
          </w:p>
        </w:tc>
        <w:tc>
          <w:tcPr>
            <w:tcW w:w="1440" w:type="dxa"/>
            <w:vMerge w:val="restart"/>
            <w:tcBorders>
              <w:top w:val="single" w:sz="8" w:space="0" w:color="auto"/>
              <w:left w:val="nil"/>
              <w:bottom w:val="single" w:sz="4"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Сумма  финансовых средств (</w:t>
            </w:r>
            <w:proofErr w:type="spellStart"/>
            <w:r w:rsidRPr="007C5345">
              <w:rPr>
                <w:rFonts w:ascii="Times New Roman" w:hAnsi="Times New Roman" w:cs="Times New Roman"/>
              </w:rPr>
              <w:t>тыс</w:t>
            </w:r>
            <w:proofErr w:type="gramStart"/>
            <w:r w:rsidRPr="007C5345">
              <w:rPr>
                <w:rFonts w:ascii="Times New Roman" w:hAnsi="Times New Roman" w:cs="Times New Roman"/>
              </w:rPr>
              <w:t>.р</w:t>
            </w:r>
            <w:proofErr w:type="gramEnd"/>
            <w:r w:rsidRPr="007C5345">
              <w:rPr>
                <w:rFonts w:ascii="Times New Roman" w:hAnsi="Times New Roman" w:cs="Times New Roman"/>
              </w:rPr>
              <w:t>уб</w:t>
            </w:r>
            <w:proofErr w:type="spellEnd"/>
            <w:r w:rsidRPr="007C5345">
              <w:rPr>
                <w:rFonts w:ascii="Times New Roman" w:hAnsi="Times New Roman" w:cs="Times New Roman"/>
              </w:rPr>
              <w:t>)</w:t>
            </w:r>
          </w:p>
        </w:tc>
        <w:tc>
          <w:tcPr>
            <w:tcW w:w="3840" w:type="dxa"/>
            <w:gridSpan w:val="4"/>
            <w:tcBorders>
              <w:top w:val="single" w:sz="8" w:space="0" w:color="auto"/>
              <w:left w:val="single" w:sz="8" w:space="0" w:color="auto"/>
              <w:bottom w:val="single" w:sz="4" w:space="0" w:color="auto"/>
              <w:right w:val="single" w:sz="8" w:space="0" w:color="000000"/>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 xml:space="preserve">   в том  числе:</w:t>
            </w:r>
          </w:p>
        </w:tc>
        <w:tc>
          <w:tcPr>
            <w:tcW w:w="2280" w:type="dxa"/>
            <w:vMerge w:val="restart"/>
            <w:tcBorders>
              <w:top w:val="single" w:sz="8" w:space="0" w:color="auto"/>
              <w:left w:val="nil"/>
              <w:bottom w:val="single" w:sz="4"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Эффективность мероприятия</w:t>
            </w:r>
          </w:p>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w:t>
            </w:r>
          </w:p>
        </w:tc>
      </w:tr>
      <w:tr w:rsidR="002F04B2" w:rsidRPr="007C5345" w:rsidTr="00163EBA">
        <w:trPr>
          <w:trHeight w:val="848"/>
        </w:trPr>
        <w:tc>
          <w:tcPr>
            <w:tcW w:w="555" w:type="dxa"/>
            <w:vMerge/>
            <w:tcBorders>
              <w:top w:val="single" w:sz="8" w:space="0" w:color="auto"/>
              <w:left w:val="single" w:sz="8" w:space="0" w:color="auto"/>
              <w:bottom w:val="single" w:sz="8" w:space="0" w:color="000000"/>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c>
          <w:tcPr>
            <w:tcW w:w="2160" w:type="dxa"/>
            <w:vMerge/>
            <w:tcBorders>
              <w:top w:val="single" w:sz="8" w:space="0" w:color="auto"/>
              <w:left w:val="single" w:sz="8" w:space="0" w:color="auto"/>
              <w:bottom w:val="single" w:sz="8" w:space="0" w:color="000000"/>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c>
          <w:tcPr>
            <w:tcW w:w="3780" w:type="dxa"/>
            <w:vMerge/>
            <w:tcBorders>
              <w:top w:val="single" w:sz="8" w:space="0" w:color="auto"/>
              <w:left w:val="nil"/>
              <w:bottom w:val="single" w:sz="4" w:space="0" w:color="auto"/>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c>
          <w:tcPr>
            <w:tcW w:w="1440" w:type="dxa"/>
            <w:vMerge/>
            <w:tcBorders>
              <w:top w:val="single" w:sz="8" w:space="0" w:color="auto"/>
              <w:left w:val="nil"/>
              <w:bottom w:val="single" w:sz="4" w:space="0" w:color="auto"/>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Республиканский бюджет</w:t>
            </w:r>
          </w:p>
        </w:tc>
        <w:tc>
          <w:tcPr>
            <w:tcW w:w="7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районный  бюджет</w:t>
            </w:r>
          </w:p>
        </w:tc>
        <w:tc>
          <w:tcPr>
            <w:tcW w:w="90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бюджет  поселения</w:t>
            </w:r>
          </w:p>
        </w:tc>
        <w:tc>
          <w:tcPr>
            <w:tcW w:w="96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Собственные  средства  ОКК</w:t>
            </w:r>
          </w:p>
        </w:tc>
        <w:tc>
          <w:tcPr>
            <w:tcW w:w="2280" w:type="dxa"/>
            <w:vMerge/>
            <w:tcBorders>
              <w:top w:val="single" w:sz="8" w:space="0" w:color="auto"/>
              <w:left w:val="nil"/>
              <w:bottom w:val="single" w:sz="4" w:space="0" w:color="auto"/>
              <w:right w:val="single" w:sz="8" w:space="0" w:color="auto"/>
            </w:tcBorders>
            <w:vAlign w:val="center"/>
          </w:tcPr>
          <w:p w:rsidR="002F04B2" w:rsidRPr="007C5345" w:rsidRDefault="002F04B2" w:rsidP="00163EBA">
            <w:pPr>
              <w:spacing w:line="240" w:lineRule="auto"/>
              <w:rPr>
                <w:rFonts w:ascii="Times New Roman" w:hAnsi="Times New Roman" w:cs="Times New Roman"/>
              </w:rPr>
            </w:pPr>
          </w:p>
        </w:tc>
      </w:tr>
      <w:tr w:rsidR="002F04B2" w:rsidRPr="007C5345" w:rsidTr="00163EBA">
        <w:trPr>
          <w:trHeight w:val="1041"/>
        </w:trPr>
        <w:tc>
          <w:tcPr>
            <w:tcW w:w="555" w:type="dxa"/>
            <w:tcBorders>
              <w:top w:val="nil"/>
              <w:left w:val="single" w:sz="8" w:space="0" w:color="auto"/>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1.</w:t>
            </w:r>
          </w:p>
        </w:tc>
        <w:tc>
          <w:tcPr>
            <w:tcW w:w="216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Приобретение счетчиков учета холодной воды</w:t>
            </w:r>
          </w:p>
        </w:tc>
        <w:tc>
          <w:tcPr>
            <w:tcW w:w="37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xml:space="preserve">Установка счетчиков холодной воды на скважины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2020</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60,00</w:t>
            </w:r>
          </w:p>
        </w:tc>
        <w:tc>
          <w:tcPr>
            <w:tcW w:w="12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60,00</w:t>
            </w:r>
          </w:p>
        </w:tc>
        <w:tc>
          <w:tcPr>
            <w:tcW w:w="9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2280" w:type="dxa"/>
            <w:tcBorders>
              <w:top w:val="single" w:sz="4" w:space="0" w:color="auto"/>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Наиболее точный учет воды</w:t>
            </w:r>
          </w:p>
        </w:tc>
      </w:tr>
      <w:tr w:rsidR="002F04B2" w:rsidRPr="007C5345" w:rsidTr="00163EBA">
        <w:trPr>
          <w:trHeight w:val="525"/>
        </w:trPr>
        <w:tc>
          <w:tcPr>
            <w:tcW w:w="555" w:type="dxa"/>
            <w:tcBorders>
              <w:top w:val="nil"/>
              <w:left w:val="single" w:sz="8" w:space="0" w:color="auto"/>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2.</w:t>
            </w:r>
          </w:p>
        </w:tc>
        <w:tc>
          <w:tcPr>
            <w:tcW w:w="216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Выполнение дорожек к сооружениям водозаборов</w:t>
            </w:r>
          </w:p>
        </w:tc>
        <w:tc>
          <w:tcPr>
            <w:tcW w:w="37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xml:space="preserve">Выполнение дорожек к сооружениям водозаборов с твердым покрытием первых поясов зон санитарной охраны поверхностных </w:t>
            </w:r>
            <w:proofErr w:type="spellStart"/>
            <w:r w:rsidRPr="007C5345">
              <w:rPr>
                <w:rFonts w:ascii="Times New Roman" w:hAnsi="Times New Roman" w:cs="Times New Roman"/>
              </w:rPr>
              <w:t>водоисточников</w:t>
            </w:r>
            <w:proofErr w:type="spellEnd"/>
            <w:r w:rsidRPr="007C5345">
              <w:rPr>
                <w:rFonts w:ascii="Times New Roman" w:hAnsi="Times New Roman" w:cs="Times New Roman"/>
              </w:rPr>
              <w:t xml:space="preserve"> и водопроводных сооружений</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2019</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20,00</w:t>
            </w:r>
          </w:p>
        </w:tc>
        <w:tc>
          <w:tcPr>
            <w:tcW w:w="12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72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20,0</w:t>
            </w:r>
          </w:p>
        </w:tc>
        <w:tc>
          <w:tcPr>
            <w:tcW w:w="22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2F04B2" w:rsidRPr="007C5345" w:rsidTr="00163EBA">
        <w:trPr>
          <w:trHeight w:val="525"/>
        </w:trPr>
        <w:tc>
          <w:tcPr>
            <w:tcW w:w="555" w:type="dxa"/>
            <w:tcBorders>
              <w:top w:val="nil"/>
              <w:left w:val="single" w:sz="8" w:space="0" w:color="auto"/>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3.</w:t>
            </w:r>
          </w:p>
        </w:tc>
        <w:tc>
          <w:tcPr>
            <w:tcW w:w="216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xml:space="preserve"> Реализация мероприятий по уменьшению концентрации общей жесткости и нитратов в воде из скважин</w:t>
            </w:r>
          </w:p>
        </w:tc>
        <w:tc>
          <w:tcPr>
            <w:tcW w:w="37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Приобретение и установка очистных сооружений по уменьшению концентрации общей жесткости и нитратов в воде из скважин</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2020</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100,00</w:t>
            </w:r>
          </w:p>
        </w:tc>
        <w:tc>
          <w:tcPr>
            <w:tcW w:w="12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100,00</w:t>
            </w:r>
          </w:p>
        </w:tc>
        <w:tc>
          <w:tcPr>
            <w:tcW w:w="72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bookmarkStart w:id="3" w:name="OLE_LINK5"/>
            <w:bookmarkStart w:id="4" w:name="OLE_LINK6"/>
            <w:r w:rsidRPr="007C5345">
              <w:rPr>
                <w:rFonts w:ascii="Times New Roman" w:hAnsi="Times New Roman" w:cs="Times New Roman"/>
              </w:rPr>
              <w:t>Повышение  качества  предоставления  услуг  водоснабжения</w:t>
            </w:r>
            <w:bookmarkEnd w:id="3"/>
            <w:bookmarkEnd w:id="4"/>
          </w:p>
        </w:tc>
      </w:tr>
      <w:tr w:rsidR="002F04B2" w:rsidRPr="007C5345" w:rsidTr="00163EBA">
        <w:trPr>
          <w:trHeight w:val="866"/>
        </w:trPr>
        <w:tc>
          <w:tcPr>
            <w:tcW w:w="555" w:type="dxa"/>
            <w:tcBorders>
              <w:top w:val="nil"/>
              <w:left w:val="single" w:sz="8" w:space="0" w:color="auto"/>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r w:rsidRPr="007C5345">
              <w:rPr>
                <w:rFonts w:ascii="Times New Roman" w:hAnsi="Times New Roman" w:cs="Times New Roman"/>
              </w:rPr>
              <w:t>4.</w:t>
            </w:r>
          </w:p>
        </w:tc>
        <w:tc>
          <w:tcPr>
            <w:tcW w:w="216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xml:space="preserve">Ремонт сетей водоснабжения </w:t>
            </w:r>
            <w:proofErr w:type="gramStart"/>
            <w:r w:rsidRPr="007C5345">
              <w:rPr>
                <w:rFonts w:ascii="Times New Roman" w:hAnsi="Times New Roman" w:cs="Times New Roman"/>
              </w:rPr>
              <w:t>в</w:t>
            </w:r>
            <w:proofErr w:type="gramEnd"/>
            <w:r w:rsidRPr="007C5345">
              <w:rPr>
                <w:rFonts w:ascii="Times New Roman" w:hAnsi="Times New Roman" w:cs="Times New Roman"/>
              </w:rPr>
              <w:t xml:space="preserve"> с. Соленоозерное</w:t>
            </w:r>
          </w:p>
        </w:tc>
        <w:tc>
          <w:tcPr>
            <w:tcW w:w="37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 xml:space="preserve">Замена участка водопроводных сетей в с. Соленоозерное ул. Карла Маркса - </w:t>
            </w:r>
            <w:smartTag w:uri="urn:schemas-microsoft-com:office:smarttags" w:element="metricconverter">
              <w:smartTagPr>
                <w:attr w:name="ProductID" w:val="0,1 км"/>
              </w:smartTagPr>
              <w:r w:rsidRPr="007C5345">
                <w:rPr>
                  <w:rFonts w:ascii="Times New Roman" w:hAnsi="Times New Roman" w:cs="Times New Roman"/>
                </w:rPr>
                <w:t>0,1 км</w:t>
              </w:r>
            </w:smartTag>
            <w:r w:rsidRPr="007C5345">
              <w:rPr>
                <w:rFonts w:ascii="Times New Roman" w:hAnsi="Times New Roman" w:cs="Times New Roman"/>
              </w:rPr>
              <w:t>.</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2019</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240,00</w:t>
            </w:r>
          </w:p>
        </w:tc>
        <w:tc>
          <w:tcPr>
            <w:tcW w:w="12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r w:rsidRPr="007C5345">
              <w:rPr>
                <w:rFonts w:ascii="Times New Roman" w:hAnsi="Times New Roman" w:cs="Times New Roman"/>
              </w:rPr>
              <w:t>240,00</w:t>
            </w:r>
          </w:p>
        </w:tc>
        <w:tc>
          <w:tcPr>
            <w:tcW w:w="72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0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9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2280" w:type="dxa"/>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rPr>
            </w:pPr>
            <w:r w:rsidRPr="007C5345">
              <w:rPr>
                <w:rFonts w:ascii="Times New Roman" w:hAnsi="Times New Roman" w:cs="Times New Roman"/>
              </w:rPr>
              <w:t>Повышение  качества  предоставления  услуг  водоснабжения</w:t>
            </w:r>
          </w:p>
        </w:tc>
      </w:tr>
      <w:tr w:rsidR="002F04B2" w:rsidRPr="007C5345" w:rsidTr="00163EBA">
        <w:trPr>
          <w:trHeight w:val="340"/>
        </w:trPr>
        <w:tc>
          <w:tcPr>
            <w:tcW w:w="555" w:type="dxa"/>
            <w:tcBorders>
              <w:top w:val="nil"/>
              <w:left w:val="single" w:sz="8" w:space="0" w:color="auto"/>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b/>
              </w:rPr>
            </w:pPr>
          </w:p>
        </w:tc>
        <w:tc>
          <w:tcPr>
            <w:tcW w:w="5940" w:type="dxa"/>
            <w:gridSpan w:val="2"/>
            <w:tcBorders>
              <w:top w:val="nil"/>
              <w:left w:val="nil"/>
              <w:bottom w:val="single" w:sz="8" w:space="0" w:color="auto"/>
              <w:right w:val="single" w:sz="8" w:space="0" w:color="auto"/>
            </w:tcBorders>
          </w:tcPr>
          <w:p w:rsidR="002F04B2" w:rsidRPr="007C5345" w:rsidRDefault="002F04B2" w:rsidP="00163EBA">
            <w:pPr>
              <w:spacing w:line="240" w:lineRule="auto"/>
              <w:rPr>
                <w:rFonts w:ascii="Times New Roman" w:hAnsi="Times New Roman" w:cs="Times New Roman"/>
                <w:b/>
              </w:rPr>
            </w:pPr>
            <w:r w:rsidRPr="007C5345">
              <w:rPr>
                <w:rFonts w:ascii="Times New Roman" w:hAnsi="Times New Roman" w:cs="Times New Roman"/>
                <w:b/>
              </w:rPr>
              <w:t>Итого:</w:t>
            </w: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rPr>
            </w:pPr>
          </w:p>
        </w:tc>
        <w:tc>
          <w:tcPr>
            <w:tcW w:w="144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b/>
              </w:rPr>
            </w:pPr>
            <w:r w:rsidRPr="007C5345">
              <w:rPr>
                <w:rFonts w:ascii="Times New Roman" w:hAnsi="Times New Roman" w:cs="Times New Roman"/>
                <w:b/>
              </w:rPr>
              <w:t>420,00</w:t>
            </w:r>
          </w:p>
        </w:tc>
        <w:tc>
          <w:tcPr>
            <w:tcW w:w="12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b/>
              </w:rPr>
            </w:pPr>
            <w:r w:rsidRPr="007C5345">
              <w:rPr>
                <w:rFonts w:ascii="Times New Roman" w:hAnsi="Times New Roman" w:cs="Times New Roman"/>
                <w:b/>
              </w:rPr>
              <w:t>340,00</w:t>
            </w:r>
          </w:p>
        </w:tc>
        <w:tc>
          <w:tcPr>
            <w:tcW w:w="72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b/>
              </w:rPr>
            </w:pPr>
          </w:p>
        </w:tc>
        <w:tc>
          <w:tcPr>
            <w:tcW w:w="90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b/>
              </w:rPr>
            </w:pPr>
            <w:r w:rsidRPr="007C5345">
              <w:rPr>
                <w:rFonts w:ascii="Times New Roman" w:hAnsi="Times New Roman" w:cs="Times New Roman"/>
                <w:b/>
              </w:rPr>
              <w:t>60,00</w:t>
            </w:r>
          </w:p>
        </w:tc>
        <w:tc>
          <w:tcPr>
            <w:tcW w:w="960" w:type="dxa"/>
            <w:tcBorders>
              <w:top w:val="nil"/>
              <w:left w:val="nil"/>
              <w:bottom w:val="single" w:sz="8" w:space="0" w:color="auto"/>
              <w:right w:val="single" w:sz="8" w:space="0" w:color="auto"/>
            </w:tcBorders>
          </w:tcPr>
          <w:p w:rsidR="002F04B2" w:rsidRPr="007C5345" w:rsidRDefault="002F04B2" w:rsidP="00163EBA">
            <w:pPr>
              <w:spacing w:line="240" w:lineRule="auto"/>
              <w:jc w:val="center"/>
              <w:rPr>
                <w:rFonts w:ascii="Times New Roman" w:hAnsi="Times New Roman" w:cs="Times New Roman"/>
                <w:b/>
              </w:rPr>
            </w:pPr>
            <w:r w:rsidRPr="007C5345">
              <w:rPr>
                <w:rFonts w:ascii="Times New Roman" w:hAnsi="Times New Roman" w:cs="Times New Roman"/>
                <w:b/>
              </w:rPr>
              <w:t>20,00</w:t>
            </w:r>
          </w:p>
        </w:tc>
        <w:tc>
          <w:tcPr>
            <w:tcW w:w="2280" w:type="dxa"/>
            <w:tcBorders>
              <w:top w:val="nil"/>
              <w:left w:val="nil"/>
              <w:bottom w:val="single" w:sz="8" w:space="0" w:color="auto"/>
              <w:right w:val="single" w:sz="8" w:space="0" w:color="auto"/>
            </w:tcBorders>
          </w:tcPr>
          <w:p w:rsidR="002F04B2" w:rsidRPr="007C5345" w:rsidRDefault="002F04B2" w:rsidP="00163EBA">
            <w:pPr>
              <w:spacing w:line="240" w:lineRule="auto"/>
              <w:jc w:val="both"/>
              <w:rPr>
                <w:rFonts w:ascii="Times New Roman" w:hAnsi="Times New Roman" w:cs="Times New Roman"/>
              </w:rPr>
            </w:pPr>
          </w:p>
        </w:tc>
      </w:tr>
    </w:tbl>
    <w:p w:rsidR="002F04B2" w:rsidRDefault="002F04B2" w:rsidP="002F04B2">
      <w:pPr>
        <w:spacing w:line="240" w:lineRule="auto"/>
        <w:rPr>
          <w:rFonts w:ascii="Times New Roman" w:hAnsi="Times New Roman"/>
          <w:b/>
          <w:sz w:val="32"/>
          <w:szCs w:val="32"/>
        </w:rPr>
        <w:sectPr w:rsidR="002F04B2" w:rsidSect="00163EBA">
          <w:pgSz w:w="16838" w:h="11906" w:orient="landscape"/>
          <w:pgMar w:top="284" w:right="1134" w:bottom="57" w:left="1134" w:header="709" w:footer="0" w:gutter="0"/>
          <w:pgNumType w:start="2"/>
          <w:cols w:space="708"/>
          <w:docGrid w:linePitch="360"/>
        </w:sectPr>
      </w:pPr>
    </w:p>
    <w:p w:rsidR="002F04B2" w:rsidRPr="007C5345" w:rsidRDefault="002F04B2" w:rsidP="002F04B2">
      <w:pPr>
        <w:spacing w:after="0" w:line="240" w:lineRule="auto"/>
        <w:rPr>
          <w:rFonts w:ascii="Times New Roman" w:hAnsi="Times New Roman" w:cs="Times New Roman"/>
          <w:b/>
          <w:sz w:val="24"/>
          <w:szCs w:val="24"/>
        </w:rPr>
      </w:pPr>
      <w:r w:rsidRPr="007C5345">
        <w:rPr>
          <w:rFonts w:ascii="Times New Roman" w:hAnsi="Times New Roman" w:cs="Times New Roman"/>
          <w:b/>
          <w:sz w:val="24"/>
          <w:szCs w:val="24"/>
        </w:rPr>
        <w:lastRenderedPageBreak/>
        <w:t xml:space="preserve">                                                                                </w:t>
      </w:r>
      <w:r w:rsidRPr="007C5345">
        <w:rPr>
          <w:rFonts w:ascii="Times New Roman" w:hAnsi="Times New Roman" w:cs="Times New Roman"/>
          <w:sz w:val="24"/>
          <w:szCs w:val="24"/>
        </w:rPr>
        <w:t xml:space="preserve">           </w:t>
      </w:r>
    </w:p>
    <w:tbl>
      <w:tblPr>
        <w:tblW w:w="9698" w:type="dxa"/>
        <w:tblInd w:w="90" w:type="dxa"/>
        <w:tblLook w:val="04A0"/>
      </w:tblPr>
      <w:tblGrid>
        <w:gridCol w:w="1578"/>
        <w:gridCol w:w="3886"/>
        <w:gridCol w:w="1594"/>
        <w:gridCol w:w="2640"/>
      </w:tblGrid>
      <w:tr w:rsidR="002F04B2" w:rsidRPr="007C5345" w:rsidTr="00163EBA">
        <w:trPr>
          <w:trHeight w:val="255"/>
        </w:trPr>
        <w:tc>
          <w:tcPr>
            <w:tcW w:w="9698" w:type="dxa"/>
            <w:gridSpan w:val="4"/>
            <w:tcBorders>
              <w:top w:val="nil"/>
              <w:left w:val="nil"/>
              <w:bottom w:val="nil"/>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sz w:val="24"/>
                <w:szCs w:val="24"/>
              </w:rPr>
            </w:pPr>
            <w:r w:rsidRPr="007C5345">
              <w:rPr>
                <w:rFonts w:ascii="Times New Roman" w:hAnsi="Times New Roman" w:cs="Times New Roman"/>
                <w:b/>
                <w:sz w:val="24"/>
                <w:szCs w:val="24"/>
              </w:rPr>
              <w:t>7. Плановые значения показателей развития централизованных систем водоснабжения на 2019 год.</w:t>
            </w:r>
          </w:p>
          <w:p w:rsidR="002F04B2" w:rsidRPr="007C5345" w:rsidRDefault="002F04B2" w:rsidP="00163EBA">
            <w:pPr>
              <w:spacing w:after="0" w:line="240" w:lineRule="auto"/>
              <w:jc w:val="center"/>
              <w:rPr>
                <w:rFonts w:ascii="Times New Roman" w:hAnsi="Times New Roman" w:cs="Times New Roman"/>
                <w:sz w:val="24"/>
                <w:szCs w:val="24"/>
              </w:rPr>
            </w:pPr>
          </w:p>
        </w:tc>
      </w:tr>
      <w:tr w:rsidR="002F04B2" w:rsidRPr="007C5345" w:rsidTr="00163EBA">
        <w:trPr>
          <w:trHeight w:val="48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п/п</w:t>
            </w:r>
          </w:p>
        </w:tc>
        <w:tc>
          <w:tcPr>
            <w:tcW w:w="3886"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Показатели </w:t>
            </w:r>
          </w:p>
        </w:tc>
        <w:tc>
          <w:tcPr>
            <w:tcW w:w="1594"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 </w:t>
            </w:r>
            <w:proofErr w:type="spellStart"/>
            <w:r w:rsidRPr="007C5345">
              <w:rPr>
                <w:rFonts w:ascii="Times New Roman" w:hAnsi="Times New Roman" w:cs="Times New Roman"/>
                <w:sz w:val="24"/>
                <w:szCs w:val="24"/>
              </w:rPr>
              <w:t>изм</w:t>
            </w:r>
            <w:proofErr w:type="spellEnd"/>
            <w:r w:rsidRPr="007C5345">
              <w:rPr>
                <w:rFonts w:ascii="Times New Roman" w:hAnsi="Times New Roman" w:cs="Times New Roman"/>
                <w:sz w:val="24"/>
                <w:szCs w:val="24"/>
              </w:rPr>
              <w:t>.</w:t>
            </w:r>
          </w:p>
        </w:tc>
        <w:tc>
          <w:tcPr>
            <w:tcW w:w="2640"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Значение</w:t>
            </w:r>
          </w:p>
        </w:tc>
      </w:tr>
      <w:tr w:rsidR="002F04B2" w:rsidRPr="007C5345" w:rsidTr="00163EBA">
        <w:trPr>
          <w:trHeight w:val="96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Вид регулируемой деятельности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 оказание услуг в сфере холодного водоснабжения - подъем,  распределение</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Выручка от регулируемой деятельности</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 руб.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3</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Себестоимость производимых товаров (оказываемых услуг) по регулируемому виду деятельности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покупной холодной воды, приобретаемую от других организаций для последующей передачи потребителям</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покупаемую электрическую энергию, потребляемую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105,45</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Средневзвешенная стоимость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руб. за 1кВт*ч</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7,03</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Объем приобретения электрической энергии, потребляемой оборудованием, используемым в технологическом процессе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.к</w:t>
            </w:r>
            <w:proofErr w:type="gramEnd"/>
            <w:r w:rsidRPr="007C5345">
              <w:rPr>
                <w:rFonts w:ascii="Times New Roman" w:hAnsi="Times New Roman" w:cs="Times New Roman"/>
                <w:sz w:val="24"/>
                <w:szCs w:val="24"/>
              </w:rPr>
              <w:t>Вт*ч</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15,0</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3.3</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Расходы на </w:t>
            </w:r>
            <w:proofErr w:type="spellStart"/>
            <w:r w:rsidRPr="007C5345">
              <w:rPr>
                <w:rFonts w:ascii="Times New Roman" w:hAnsi="Times New Roman" w:cs="Times New Roman"/>
                <w:sz w:val="24"/>
                <w:szCs w:val="24"/>
              </w:rPr>
              <w:t>химреагенты</w:t>
            </w:r>
            <w:proofErr w:type="spellEnd"/>
            <w:r w:rsidRPr="007C5345">
              <w:rPr>
                <w:rFonts w:ascii="Times New Roman" w:hAnsi="Times New Roman" w:cs="Times New Roman"/>
                <w:sz w:val="24"/>
                <w:szCs w:val="24"/>
              </w:rPr>
              <w:t>, используемые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w:t>
            </w:r>
          </w:p>
        </w:tc>
        <w:tc>
          <w:tcPr>
            <w:tcW w:w="3886" w:type="dxa"/>
            <w:tcBorders>
              <w:top w:val="nil"/>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и отчисления на социальные нужды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418,61</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w:t>
            </w:r>
          </w:p>
        </w:tc>
        <w:tc>
          <w:tcPr>
            <w:tcW w:w="1594"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3.4.1</w:t>
            </w:r>
          </w:p>
        </w:tc>
        <w:tc>
          <w:tcPr>
            <w:tcW w:w="3886" w:type="dxa"/>
            <w:tcBorders>
              <w:top w:val="nil"/>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оплату труда основного производственного персонала</w:t>
            </w:r>
          </w:p>
        </w:tc>
        <w:tc>
          <w:tcPr>
            <w:tcW w:w="1594"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321,51</w:t>
            </w:r>
          </w:p>
        </w:tc>
      </w:tr>
      <w:tr w:rsidR="002F04B2" w:rsidRPr="007C5345" w:rsidTr="00163EBA">
        <w:trPr>
          <w:trHeight w:val="76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3.4.2</w:t>
            </w:r>
          </w:p>
        </w:tc>
        <w:tc>
          <w:tcPr>
            <w:tcW w:w="3886" w:type="dxa"/>
            <w:tcBorders>
              <w:top w:val="single" w:sz="4" w:space="0" w:color="auto"/>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отчисления на социальные нужды основного производственного персонала</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97,10</w:t>
            </w:r>
          </w:p>
        </w:tc>
      </w:tr>
      <w:tr w:rsidR="002F04B2" w:rsidRPr="007C5345" w:rsidTr="00163EBA">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lastRenderedPageBreak/>
              <w:t>3.5</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амортизацию основных производственных средств и аренду имущества, используемого в технологическом процессе</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96,37</w:t>
            </w:r>
          </w:p>
        </w:tc>
      </w:tr>
      <w:tr w:rsidR="002F04B2" w:rsidRPr="007C5345" w:rsidTr="00163EBA">
        <w:trPr>
          <w:trHeight w:val="510"/>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w:t>
            </w:r>
          </w:p>
        </w:tc>
        <w:tc>
          <w:tcPr>
            <w:tcW w:w="3886"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Общепроизводственные (цеховые) расходы, всего</w:t>
            </w:r>
          </w:p>
        </w:tc>
        <w:tc>
          <w:tcPr>
            <w:tcW w:w="1594"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6,01</w:t>
            </w:r>
          </w:p>
        </w:tc>
      </w:tr>
      <w:tr w:rsidR="002F04B2" w:rsidRPr="007C5345" w:rsidTr="00163EBA">
        <w:trPr>
          <w:trHeight w:val="5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3.6.1</w:t>
            </w:r>
          </w:p>
        </w:tc>
        <w:tc>
          <w:tcPr>
            <w:tcW w:w="3886"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single" w:sz="4" w:space="0" w:color="auto"/>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Общехозяйственные (управленческие) расходы, всего</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214,31</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т.ч. Расходы на оплату труда и отчисления на социальные нужды</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181,46</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3.8</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ремонт (капитальный и текущий ремонт) основных производственных средств</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34</w:t>
            </w:r>
          </w:p>
        </w:tc>
      </w:tr>
      <w:tr w:rsidR="002F04B2" w:rsidRPr="007C5345" w:rsidTr="00163EBA">
        <w:trPr>
          <w:trHeight w:val="102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3.9</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Расходы на услуги производственного характера, выполняемые по договорам с организациями на проведение регламентных работ в рамках технологического процесса</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76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4</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Валовая прибыль от продажи товаров и услуг по регулируемому виду деятельности</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874,75</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5</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Чистая прибыль от регулируемого вида деятельности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.р</w:t>
            </w:r>
            <w:proofErr w:type="gramEnd"/>
            <w:r w:rsidRPr="007C5345">
              <w:rPr>
                <w:rFonts w:ascii="Times New Roman" w:hAnsi="Times New Roman" w:cs="Times New Roman"/>
                <w:b/>
                <w:bCs/>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0</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2F04B2" w:rsidRPr="007C5345" w:rsidTr="00163EBA">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5.1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Финансирование мероприятий, предусмотренных инвестиционной программой по развитию системы холодного водоснабжения</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91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6</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Изменение стоимости основных фондов, в том числе за счет ввода (вывода) их из эксплуатации:</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0 </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начало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4322,00</w:t>
            </w:r>
          </w:p>
        </w:tc>
      </w:tr>
      <w:tr w:rsidR="002F04B2" w:rsidRPr="007C5345" w:rsidTr="00163EBA">
        <w:trPr>
          <w:trHeight w:val="8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6.2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Стоимость основных фондов </w:t>
            </w:r>
            <w:r w:rsidRPr="007C5345">
              <w:rPr>
                <w:rFonts w:ascii="Times New Roman" w:hAnsi="Times New Roman" w:cs="Times New Roman"/>
                <w:i/>
                <w:iCs/>
                <w:sz w:val="24"/>
                <w:szCs w:val="24"/>
                <w:u w:val="single"/>
              </w:rPr>
              <w:t>на конец отчетного периода</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тыс</w:t>
            </w:r>
            <w:proofErr w:type="gramStart"/>
            <w:r w:rsidRPr="007C5345">
              <w:rPr>
                <w:rFonts w:ascii="Times New Roman" w:hAnsi="Times New Roman" w:cs="Times New Roman"/>
                <w:sz w:val="24"/>
                <w:szCs w:val="24"/>
              </w:rPr>
              <w:t>.р</w:t>
            </w:r>
            <w:proofErr w:type="gramEnd"/>
            <w:r w:rsidRPr="007C5345">
              <w:rPr>
                <w:rFonts w:ascii="Times New Roman" w:hAnsi="Times New Roman" w:cs="Times New Roman"/>
                <w:sz w:val="24"/>
                <w:szCs w:val="24"/>
              </w:rPr>
              <w:t>уб.</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4384,00</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7</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поднятой воды</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8</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покупной воды</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1192"/>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9</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воды, пропущенной через очистные сооружения</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255"/>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w:t>
            </w:r>
          </w:p>
        </w:tc>
        <w:tc>
          <w:tcPr>
            <w:tcW w:w="3886"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Объем отпущенной потребителям воды</w:t>
            </w:r>
          </w:p>
        </w:tc>
        <w:tc>
          <w:tcPr>
            <w:tcW w:w="1594"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single" w:sz="4" w:space="0" w:color="auto"/>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10,13</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в том числе:</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 </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lastRenderedPageBreak/>
              <w:t>10.1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по приборам учета</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1,42</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10.2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 xml:space="preserve">по нормативам потребления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тыс</w:t>
            </w:r>
            <w:proofErr w:type="gramStart"/>
            <w:r w:rsidRPr="007C5345">
              <w:rPr>
                <w:rFonts w:ascii="Times New Roman" w:hAnsi="Times New Roman" w:cs="Times New Roman"/>
                <w:b/>
                <w:bCs/>
                <w:sz w:val="24"/>
                <w:szCs w:val="24"/>
              </w:rPr>
              <w:t>.к</w:t>
            </w:r>
            <w:proofErr w:type="gramEnd"/>
            <w:r w:rsidRPr="007C5345">
              <w:rPr>
                <w:rFonts w:ascii="Times New Roman" w:hAnsi="Times New Roman" w:cs="Times New Roman"/>
                <w:b/>
                <w:bCs/>
                <w:sz w:val="24"/>
                <w:szCs w:val="24"/>
              </w:rPr>
              <w:t>уб.м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8,71</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11</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Потери воды в сетях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12</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Протяженность водопроводных сетей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км</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3,7</w:t>
            </w:r>
          </w:p>
        </w:tc>
      </w:tr>
      <w:tr w:rsidR="002F04B2" w:rsidRPr="007C5345" w:rsidTr="00163EBA">
        <w:trPr>
          <w:trHeight w:val="25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13</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скважин</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3</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14</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Количество подкачивающих насосных станций</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proofErr w:type="spellStart"/>
            <w:proofErr w:type="gramStart"/>
            <w:r w:rsidRPr="007C5345">
              <w:rPr>
                <w:rFonts w:ascii="Times New Roman" w:hAnsi="Times New Roman" w:cs="Times New Roman"/>
                <w:b/>
                <w:bCs/>
                <w:sz w:val="24"/>
                <w:szCs w:val="24"/>
              </w:rPr>
              <w:t>шт</w:t>
            </w:r>
            <w:proofErr w:type="spellEnd"/>
            <w:proofErr w:type="gramEnd"/>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0</w:t>
            </w:r>
          </w:p>
        </w:tc>
      </w:tr>
      <w:tr w:rsidR="002F04B2" w:rsidRPr="007C5345" w:rsidTr="00163EBA">
        <w:trPr>
          <w:trHeight w:val="510"/>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15</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Среднесписочная численность основного производственного персонала</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человек</w:t>
            </w:r>
          </w:p>
        </w:tc>
        <w:tc>
          <w:tcPr>
            <w:tcW w:w="2640"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1,5</w:t>
            </w:r>
          </w:p>
        </w:tc>
      </w:tr>
      <w:tr w:rsidR="002F04B2" w:rsidRPr="007C5345" w:rsidTr="00163EBA">
        <w:trPr>
          <w:trHeight w:val="1035"/>
        </w:trPr>
        <w:tc>
          <w:tcPr>
            <w:tcW w:w="1578" w:type="dxa"/>
            <w:tcBorders>
              <w:top w:val="nil"/>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16</w:t>
            </w:r>
          </w:p>
        </w:tc>
        <w:tc>
          <w:tcPr>
            <w:tcW w:w="3886"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rPr>
                <w:rFonts w:ascii="Times New Roman" w:hAnsi="Times New Roman" w:cs="Times New Roman"/>
                <w:b/>
                <w:bCs/>
                <w:sz w:val="24"/>
                <w:szCs w:val="24"/>
              </w:rPr>
            </w:pPr>
            <w:r w:rsidRPr="007C5345">
              <w:rPr>
                <w:rFonts w:ascii="Times New Roman" w:hAnsi="Times New Roman" w:cs="Times New Roman"/>
                <w:b/>
                <w:bCs/>
                <w:sz w:val="24"/>
                <w:szCs w:val="24"/>
              </w:rPr>
              <w:t xml:space="preserve">Показатели использования производственных объектов (по объему перекачки) по отношению к пиковому дню отчетного года </w:t>
            </w:r>
          </w:p>
        </w:tc>
        <w:tc>
          <w:tcPr>
            <w:tcW w:w="1594" w:type="dxa"/>
            <w:tcBorders>
              <w:top w:val="nil"/>
              <w:left w:val="nil"/>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w:t>
            </w:r>
          </w:p>
        </w:tc>
        <w:tc>
          <w:tcPr>
            <w:tcW w:w="2640" w:type="dxa"/>
            <w:tcBorders>
              <w:top w:val="nil"/>
              <w:left w:val="nil"/>
              <w:bottom w:val="single" w:sz="4" w:space="0" w:color="auto"/>
              <w:right w:val="single" w:sz="4" w:space="0" w:color="auto"/>
            </w:tcBorders>
            <w:shd w:val="clear" w:color="auto" w:fill="FFFFFF"/>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80</w:t>
            </w:r>
          </w:p>
        </w:tc>
      </w:tr>
      <w:tr w:rsidR="002F04B2" w:rsidRPr="007C5345" w:rsidTr="00163EBA">
        <w:trPr>
          <w:trHeight w:val="510"/>
        </w:trPr>
        <w:tc>
          <w:tcPr>
            <w:tcW w:w="1578" w:type="dxa"/>
            <w:tcBorders>
              <w:top w:val="single" w:sz="8" w:space="0" w:color="auto"/>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17</w:t>
            </w:r>
          </w:p>
        </w:tc>
        <w:tc>
          <w:tcPr>
            <w:tcW w:w="3886" w:type="dxa"/>
            <w:tcBorders>
              <w:top w:val="single" w:sz="8" w:space="0" w:color="auto"/>
              <w:left w:val="nil"/>
              <w:bottom w:val="single" w:sz="4" w:space="0" w:color="auto"/>
              <w:right w:val="nil"/>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аварий на системах холодного водоснабжения</w:t>
            </w:r>
          </w:p>
        </w:tc>
        <w:tc>
          <w:tcPr>
            <w:tcW w:w="1594" w:type="dxa"/>
            <w:tcBorders>
              <w:top w:val="single" w:sz="8" w:space="0" w:color="auto"/>
              <w:left w:val="single" w:sz="8"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xml:space="preserve">единиц на </w:t>
            </w:r>
            <w:proofErr w:type="gramStart"/>
            <w:r w:rsidRPr="007C5345">
              <w:rPr>
                <w:rFonts w:ascii="Times New Roman" w:hAnsi="Times New Roman" w:cs="Times New Roman"/>
                <w:sz w:val="24"/>
                <w:szCs w:val="24"/>
              </w:rPr>
              <w:t>км</w:t>
            </w:r>
            <w:proofErr w:type="gramEnd"/>
            <w:r w:rsidRPr="007C5345">
              <w:rPr>
                <w:rFonts w:ascii="Times New Roman" w:hAnsi="Times New Roman" w:cs="Times New Roman"/>
                <w:sz w:val="24"/>
                <w:szCs w:val="24"/>
              </w:rPr>
              <w: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0,5</w:t>
            </w:r>
          </w:p>
        </w:tc>
      </w:tr>
      <w:tr w:rsidR="002F04B2" w:rsidRPr="007C5345" w:rsidTr="00163EBA">
        <w:trPr>
          <w:trHeight w:val="1080"/>
        </w:trPr>
        <w:tc>
          <w:tcPr>
            <w:tcW w:w="1578" w:type="dxa"/>
            <w:tcBorders>
              <w:top w:val="nil"/>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18</w:t>
            </w:r>
          </w:p>
        </w:tc>
        <w:tc>
          <w:tcPr>
            <w:tcW w:w="3886" w:type="dxa"/>
            <w:tcBorders>
              <w:top w:val="nil"/>
              <w:left w:val="nil"/>
              <w:bottom w:val="single" w:sz="4" w:space="0" w:color="auto"/>
              <w:right w:val="nil"/>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Количество случаев подачи холодной воды по графику (менее 24 часов в сутки) и доле потребителей, затронутых ограничениями подачи холодной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единиц</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0</w:t>
            </w:r>
          </w:p>
        </w:tc>
      </w:tr>
      <w:tr w:rsidR="002F04B2" w:rsidRPr="007C5345" w:rsidTr="00163EBA">
        <w:trPr>
          <w:trHeight w:val="510"/>
        </w:trPr>
        <w:tc>
          <w:tcPr>
            <w:tcW w:w="1578" w:type="dxa"/>
            <w:tcBorders>
              <w:top w:val="nil"/>
              <w:left w:val="single" w:sz="8" w:space="0" w:color="auto"/>
              <w:bottom w:val="single" w:sz="4" w:space="0" w:color="auto"/>
              <w:right w:val="single" w:sz="8"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b/>
                <w:bCs/>
                <w:sz w:val="24"/>
                <w:szCs w:val="24"/>
              </w:rPr>
            </w:pPr>
            <w:r w:rsidRPr="007C5345">
              <w:rPr>
                <w:rFonts w:ascii="Times New Roman" w:hAnsi="Times New Roman" w:cs="Times New Roman"/>
                <w:b/>
                <w:bCs/>
                <w:sz w:val="24"/>
                <w:szCs w:val="24"/>
              </w:rPr>
              <w:t>19</w:t>
            </w:r>
          </w:p>
        </w:tc>
        <w:tc>
          <w:tcPr>
            <w:tcW w:w="3886" w:type="dxa"/>
            <w:tcBorders>
              <w:top w:val="nil"/>
              <w:left w:val="nil"/>
              <w:bottom w:val="single" w:sz="4" w:space="0" w:color="auto"/>
              <w:right w:val="nil"/>
            </w:tcBorders>
            <w:shd w:val="clear" w:color="auto" w:fill="auto"/>
            <w:vAlign w:val="center"/>
          </w:tcPr>
          <w:p w:rsidR="002F04B2" w:rsidRPr="007C5345" w:rsidRDefault="002F04B2" w:rsidP="00163EBA">
            <w:pPr>
              <w:spacing w:after="0" w:line="240" w:lineRule="auto"/>
              <w:rPr>
                <w:rFonts w:ascii="Times New Roman" w:hAnsi="Times New Roman" w:cs="Times New Roman"/>
                <w:sz w:val="24"/>
                <w:szCs w:val="24"/>
              </w:rPr>
            </w:pPr>
            <w:r w:rsidRPr="007C5345">
              <w:rPr>
                <w:rFonts w:ascii="Times New Roman" w:hAnsi="Times New Roman" w:cs="Times New Roman"/>
                <w:sz w:val="24"/>
                <w:szCs w:val="24"/>
              </w:rPr>
              <w:t>Общее количество проведенных проб воды</w:t>
            </w:r>
          </w:p>
        </w:tc>
        <w:tc>
          <w:tcPr>
            <w:tcW w:w="1594" w:type="dxa"/>
            <w:tcBorders>
              <w:top w:val="nil"/>
              <w:left w:val="single" w:sz="8"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 </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rsidR="002F04B2" w:rsidRPr="007C5345" w:rsidRDefault="002F04B2" w:rsidP="00163EBA">
            <w:pPr>
              <w:spacing w:after="0" w:line="240" w:lineRule="auto"/>
              <w:jc w:val="center"/>
              <w:rPr>
                <w:rFonts w:ascii="Times New Roman" w:hAnsi="Times New Roman" w:cs="Times New Roman"/>
                <w:sz w:val="24"/>
                <w:szCs w:val="24"/>
              </w:rPr>
            </w:pPr>
            <w:r w:rsidRPr="007C5345">
              <w:rPr>
                <w:rFonts w:ascii="Times New Roman" w:hAnsi="Times New Roman" w:cs="Times New Roman"/>
                <w:sz w:val="24"/>
                <w:szCs w:val="24"/>
              </w:rPr>
              <w:t>8</w:t>
            </w:r>
          </w:p>
        </w:tc>
      </w:tr>
    </w:tbl>
    <w:p w:rsidR="002F04B2" w:rsidRPr="007C5345" w:rsidRDefault="002F04B2" w:rsidP="002F04B2">
      <w:pPr>
        <w:autoSpaceDE w:val="0"/>
        <w:autoSpaceDN w:val="0"/>
        <w:adjustRightInd w:val="0"/>
        <w:spacing w:after="0" w:line="240" w:lineRule="auto"/>
        <w:ind w:firstLine="709"/>
        <w:jc w:val="both"/>
        <w:rPr>
          <w:rFonts w:ascii="Times New Roman" w:hAnsi="Times New Roman" w:cs="Times New Roman"/>
          <w:sz w:val="24"/>
          <w:szCs w:val="24"/>
        </w:rPr>
      </w:pPr>
    </w:p>
    <w:p w:rsidR="002F04B2" w:rsidRPr="007C5345" w:rsidRDefault="002F04B2" w:rsidP="002F04B2">
      <w:pPr>
        <w:autoSpaceDE w:val="0"/>
        <w:autoSpaceDN w:val="0"/>
        <w:adjustRightInd w:val="0"/>
        <w:spacing w:after="0" w:line="240" w:lineRule="auto"/>
        <w:ind w:firstLine="709"/>
        <w:jc w:val="both"/>
        <w:rPr>
          <w:rFonts w:ascii="Times New Roman" w:hAnsi="Times New Roman" w:cs="Times New Roman"/>
          <w:b/>
          <w:sz w:val="24"/>
          <w:szCs w:val="24"/>
        </w:rPr>
      </w:pPr>
      <w:r w:rsidRPr="007C5345">
        <w:rPr>
          <w:rFonts w:ascii="Times New Roman" w:hAnsi="Times New Roman" w:cs="Times New Roman"/>
          <w:b/>
          <w:sz w:val="24"/>
          <w:szCs w:val="24"/>
        </w:rPr>
        <w:t xml:space="preserve"> </w:t>
      </w: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Default="002F04B2" w:rsidP="002F04B2">
      <w:pPr>
        <w:spacing w:after="0" w:line="240" w:lineRule="auto"/>
        <w:rPr>
          <w:rFonts w:ascii="Times New Roman" w:hAnsi="Times New Roman"/>
          <w:sz w:val="24"/>
          <w:szCs w:val="24"/>
        </w:rPr>
      </w:pPr>
    </w:p>
    <w:p w:rsidR="002F04B2" w:rsidRDefault="002F04B2" w:rsidP="002F04B2">
      <w:pPr>
        <w:spacing w:after="0" w:line="240" w:lineRule="auto"/>
        <w:rPr>
          <w:rFonts w:ascii="Times New Roman" w:hAnsi="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spacing w:after="0" w:line="240" w:lineRule="auto"/>
        <w:rPr>
          <w:rFonts w:ascii="Times New Roman" w:hAnsi="Times New Roman" w:cs="Times New Roman"/>
          <w:sz w:val="24"/>
          <w:szCs w:val="24"/>
        </w:rPr>
      </w:pPr>
    </w:p>
    <w:p w:rsidR="002F04B2" w:rsidRPr="007C5345" w:rsidRDefault="002F04B2" w:rsidP="002F04B2">
      <w:pPr>
        <w:autoSpaceDN w:val="0"/>
        <w:spacing w:after="0" w:line="240" w:lineRule="auto"/>
        <w:ind w:firstLine="709"/>
        <w:jc w:val="center"/>
        <w:rPr>
          <w:rFonts w:ascii="Times New Roman" w:hAnsi="Times New Roman" w:cs="Times New Roman"/>
          <w:b/>
          <w:sz w:val="24"/>
          <w:szCs w:val="24"/>
        </w:rPr>
      </w:pPr>
    </w:p>
    <w:p w:rsidR="002F04B2" w:rsidRPr="003F2B6F" w:rsidRDefault="002F04B2" w:rsidP="002F04B2">
      <w:pPr>
        <w:autoSpaceDN w:val="0"/>
        <w:spacing w:after="0" w:line="240" w:lineRule="auto"/>
        <w:ind w:firstLine="709"/>
        <w:jc w:val="center"/>
        <w:rPr>
          <w:rFonts w:ascii="Times New Roman" w:hAnsi="Times New Roman"/>
          <w:b/>
          <w:sz w:val="24"/>
          <w:szCs w:val="24"/>
        </w:rPr>
      </w:pPr>
      <w:r w:rsidRPr="003F2B6F">
        <w:rPr>
          <w:rFonts w:ascii="Times New Roman" w:hAnsi="Times New Roman"/>
          <w:b/>
          <w:sz w:val="24"/>
          <w:szCs w:val="24"/>
        </w:rPr>
        <w:lastRenderedPageBreak/>
        <w:t>РАЗДЕЛ 2.</w:t>
      </w:r>
      <w:r>
        <w:rPr>
          <w:rFonts w:ascii="Times New Roman" w:hAnsi="Times New Roman"/>
          <w:b/>
          <w:sz w:val="24"/>
          <w:szCs w:val="24"/>
        </w:rPr>
        <w:t xml:space="preserve"> Схема теплоснабжения</w:t>
      </w:r>
    </w:p>
    <w:p w:rsidR="002F04B2" w:rsidRPr="003F2B6F" w:rsidRDefault="002F04B2" w:rsidP="002F04B2">
      <w:pPr>
        <w:spacing w:after="0" w:line="240" w:lineRule="auto"/>
        <w:rPr>
          <w:rFonts w:ascii="Times New Roman" w:hAnsi="Times New Roman"/>
          <w:sz w:val="24"/>
          <w:szCs w:val="24"/>
        </w:rPr>
      </w:pPr>
    </w:p>
    <w:p w:rsidR="002F04B2" w:rsidRPr="003F2B6F" w:rsidRDefault="002F04B2" w:rsidP="002F04B2">
      <w:pPr>
        <w:spacing w:after="0" w:line="240" w:lineRule="auto"/>
        <w:jc w:val="center"/>
        <w:rPr>
          <w:rFonts w:ascii="Times New Roman" w:hAnsi="Times New Roman"/>
          <w:b/>
          <w:sz w:val="24"/>
          <w:szCs w:val="24"/>
        </w:rPr>
      </w:pPr>
      <w:r>
        <w:rPr>
          <w:rFonts w:ascii="Times New Roman" w:hAnsi="Times New Roman"/>
          <w:b/>
          <w:sz w:val="24"/>
          <w:szCs w:val="24"/>
        </w:rPr>
        <w:t>2.1</w:t>
      </w:r>
      <w:r w:rsidRPr="003F2B6F">
        <w:rPr>
          <w:rFonts w:ascii="Times New Roman" w:hAnsi="Times New Roman"/>
          <w:b/>
          <w:sz w:val="24"/>
          <w:szCs w:val="24"/>
        </w:rPr>
        <w:t xml:space="preserve"> Показатели </w:t>
      </w:r>
      <w:r>
        <w:rPr>
          <w:rFonts w:ascii="Times New Roman" w:hAnsi="Times New Roman"/>
          <w:b/>
          <w:sz w:val="24"/>
          <w:szCs w:val="24"/>
        </w:rPr>
        <w:t xml:space="preserve">существующего и </w:t>
      </w:r>
      <w:r w:rsidRPr="003F2B6F">
        <w:rPr>
          <w:rFonts w:ascii="Times New Roman" w:hAnsi="Times New Roman"/>
          <w:b/>
          <w:sz w:val="24"/>
          <w:szCs w:val="24"/>
        </w:rPr>
        <w:t>перспективного спроса на тепловую энергию (мощность) и теплоноситель в установленных границах терри</w:t>
      </w:r>
      <w:r>
        <w:rPr>
          <w:rFonts w:ascii="Times New Roman" w:hAnsi="Times New Roman"/>
          <w:b/>
          <w:sz w:val="24"/>
          <w:szCs w:val="24"/>
        </w:rPr>
        <w:t>тории Соленоозерного сельсовета</w:t>
      </w:r>
    </w:p>
    <w:p w:rsidR="002F04B2" w:rsidRPr="003F2B6F" w:rsidRDefault="002F04B2" w:rsidP="002F04B2">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w:t>
      </w:r>
    </w:p>
    <w:p w:rsidR="002F04B2" w:rsidRPr="003B5286" w:rsidRDefault="002F04B2" w:rsidP="002F04B2">
      <w:pPr>
        <w:spacing w:after="0" w:line="240" w:lineRule="auto"/>
        <w:jc w:val="center"/>
        <w:rPr>
          <w:rFonts w:ascii="Times New Roman" w:hAnsi="Times New Roman"/>
          <w:b/>
          <w:sz w:val="24"/>
          <w:szCs w:val="24"/>
        </w:rPr>
      </w:pPr>
      <w:r w:rsidRPr="003B5286">
        <w:rPr>
          <w:rFonts w:ascii="Times New Roman" w:hAnsi="Times New Roman"/>
          <w:b/>
          <w:sz w:val="24"/>
          <w:szCs w:val="24"/>
        </w:rPr>
        <w:t>2.1.1 Существующее состояние</w:t>
      </w:r>
    </w:p>
    <w:p w:rsidR="002F04B2" w:rsidRPr="003F2B6F" w:rsidRDefault="002F04B2" w:rsidP="002F04B2">
      <w:pPr>
        <w:tabs>
          <w:tab w:val="left" w:pos="2385"/>
        </w:tabs>
        <w:spacing w:after="0" w:line="240" w:lineRule="auto"/>
        <w:jc w:val="both"/>
        <w:rPr>
          <w:rFonts w:ascii="Times New Roman" w:hAnsi="Times New Roman"/>
          <w:sz w:val="24"/>
          <w:szCs w:val="24"/>
        </w:rPr>
      </w:pPr>
      <w:r>
        <w:rPr>
          <w:rFonts w:ascii="Times New Roman" w:hAnsi="Times New Roman"/>
          <w:sz w:val="24"/>
          <w:szCs w:val="24"/>
        </w:rPr>
        <w:tab/>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Pr="003F2B6F">
        <w:rPr>
          <w:rFonts w:ascii="Times New Roman" w:hAnsi="Times New Roman"/>
          <w:sz w:val="24"/>
          <w:szCs w:val="24"/>
        </w:rPr>
        <w:t>оборудованы</w:t>
      </w:r>
      <w:proofErr w:type="gramEnd"/>
      <w:r w:rsidRPr="003F2B6F">
        <w:rPr>
          <w:rFonts w:ascii="Times New Roman" w:hAnsi="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2F04B2" w:rsidRPr="003F2B6F" w:rsidRDefault="002F04B2" w:rsidP="002F04B2">
      <w:pPr>
        <w:spacing w:after="0" w:line="240" w:lineRule="auto"/>
        <w:ind w:firstLine="708"/>
        <w:jc w:val="both"/>
        <w:rPr>
          <w:rFonts w:ascii="Times New Roman" w:hAnsi="Times New Roman"/>
          <w:sz w:val="24"/>
          <w:szCs w:val="24"/>
        </w:rPr>
      </w:pPr>
      <w:r>
        <w:rPr>
          <w:rFonts w:ascii="Times New Roman" w:hAnsi="Times New Roman"/>
          <w:sz w:val="24"/>
          <w:szCs w:val="24"/>
        </w:rPr>
        <w:t>Часть жилого фонда</w:t>
      </w:r>
      <w:r w:rsidRPr="003F2B6F">
        <w:rPr>
          <w:rFonts w:ascii="Times New Roman" w:hAnsi="Times New Roman"/>
          <w:sz w:val="24"/>
          <w:szCs w:val="24"/>
        </w:rPr>
        <w:t xml:space="preserve">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ЖКХ с. Соленоозерное «Коммунальщик».</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МУП ЖКХ с. Соленоозерное «Коммунальщик» расположен по адресу: РХ, Ширинский район, с. Соленоозерное, ул. Карла Маркса, </w:t>
      </w:r>
      <w:smartTag w:uri="urn:schemas-microsoft-com:office:smarttags" w:element="metricconverter">
        <w:smartTagPr>
          <w:attr w:name="ProductID" w:val="42 г"/>
        </w:smartTagPr>
        <w:r w:rsidRPr="003F2B6F">
          <w:rPr>
            <w:rFonts w:ascii="Times New Roman" w:hAnsi="Times New Roman"/>
            <w:sz w:val="24"/>
            <w:szCs w:val="24"/>
          </w:rPr>
          <w:t>42 г</w:t>
        </w:r>
      </w:smartTag>
      <w:r w:rsidRPr="003F2B6F">
        <w:rPr>
          <w:rFonts w:ascii="Times New Roman" w:hAnsi="Times New Roman"/>
          <w:sz w:val="24"/>
          <w:szCs w:val="24"/>
        </w:rPr>
        <w:t>.</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На обслуживании предприятия находится </w:t>
      </w:r>
      <w:r>
        <w:rPr>
          <w:rFonts w:ascii="Times New Roman" w:hAnsi="Times New Roman"/>
          <w:sz w:val="24"/>
          <w:szCs w:val="24"/>
        </w:rPr>
        <w:t xml:space="preserve">1 котельная в с. Соленоозерное, </w:t>
      </w:r>
      <w:r w:rsidRPr="003F2B6F">
        <w:rPr>
          <w:rFonts w:ascii="Times New Roman" w:hAnsi="Times New Roman"/>
          <w:sz w:val="24"/>
          <w:szCs w:val="24"/>
        </w:rPr>
        <w:t xml:space="preserve">которая отапливает 2 </w:t>
      </w:r>
      <w:proofErr w:type="gramStart"/>
      <w:r w:rsidRPr="003F2B6F">
        <w:rPr>
          <w:rFonts w:ascii="Times New Roman" w:hAnsi="Times New Roman"/>
          <w:sz w:val="24"/>
          <w:szCs w:val="24"/>
        </w:rPr>
        <w:t>жилых</w:t>
      </w:r>
      <w:proofErr w:type="gramEnd"/>
      <w:r w:rsidRPr="003F2B6F">
        <w:rPr>
          <w:rFonts w:ascii="Times New Roman" w:hAnsi="Times New Roman"/>
          <w:sz w:val="24"/>
          <w:szCs w:val="24"/>
        </w:rPr>
        <w:t xml:space="preserve"> дома и здание МБОУ Соленоозерная школа № 12 </w:t>
      </w:r>
      <w:r>
        <w:rPr>
          <w:rFonts w:ascii="Times New Roman" w:hAnsi="Times New Roman"/>
          <w:sz w:val="24"/>
          <w:szCs w:val="24"/>
        </w:rPr>
        <w:t>.</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Теплоснабжение производственных объектов предприятий осуществляется за счет местного ото</w:t>
      </w:r>
      <w:r>
        <w:rPr>
          <w:rFonts w:ascii="Times New Roman" w:hAnsi="Times New Roman"/>
          <w:sz w:val="24"/>
          <w:szCs w:val="24"/>
        </w:rPr>
        <w:t>пления (электрическое и печное).</w:t>
      </w:r>
    </w:p>
    <w:p w:rsidR="002F04B2" w:rsidRPr="003F2B6F" w:rsidRDefault="002F04B2" w:rsidP="002F04B2">
      <w:pPr>
        <w:spacing w:after="0" w:line="240" w:lineRule="auto"/>
        <w:jc w:val="both"/>
        <w:rPr>
          <w:rFonts w:ascii="Times New Roman" w:hAnsi="Times New Roman"/>
          <w:sz w:val="24"/>
          <w:szCs w:val="24"/>
        </w:rPr>
      </w:pPr>
    </w:p>
    <w:tbl>
      <w:tblPr>
        <w:tblW w:w="104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347"/>
        <w:gridCol w:w="2699"/>
        <w:gridCol w:w="1262"/>
        <w:gridCol w:w="720"/>
        <w:gridCol w:w="720"/>
        <w:gridCol w:w="2123"/>
      </w:tblGrid>
      <w:tr w:rsidR="002F04B2" w:rsidRPr="003F2B6F" w:rsidTr="00163EBA">
        <w:trPr>
          <w:trHeight w:val="529"/>
        </w:trPr>
        <w:tc>
          <w:tcPr>
            <w:tcW w:w="539"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b/>
                <w:sz w:val="24"/>
                <w:szCs w:val="24"/>
              </w:rPr>
            </w:pPr>
            <w:r w:rsidRPr="003F2B6F">
              <w:rPr>
                <w:rFonts w:ascii="Times New Roman" w:hAnsi="Times New Roman"/>
                <w:b/>
                <w:sz w:val="24"/>
                <w:szCs w:val="24"/>
              </w:rPr>
              <w:t>№ п/п</w:t>
            </w:r>
          </w:p>
        </w:tc>
        <w:tc>
          <w:tcPr>
            <w:tcW w:w="2347"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Котельная</w:t>
            </w:r>
          </w:p>
        </w:tc>
        <w:tc>
          <w:tcPr>
            <w:tcW w:w="2699"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Отапливаемый объект</w:t>
            </w:r>
          </w:p>
        </w:tc>
        <w:tc>
          <w:tcPr>
            <w:tcW w:w="1262"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Протяженность сетей (м)</w:t>
            </w:r>
          </w:p>
        </w:tc>
        <w:tc>
          <w:tcPr>
            <w:tcW w:w="1440" w:type="dxa"/>
            <w:gridSpan w:val="2"/>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Тип прокладки</w:t>
            </w:r>
          </w:p>
        </w:tc>
        <w:tc>
          <w:tcPr>
            <w:tcW w:w="2123"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Обслуживающая</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организация</w:t>
            </w:r>
          </w:p>
        </w:tc>
      </w:tr>
      <w:tr w:rsidR="002F04B2" w:rsidRPr="003F2B6F" w:rsidTr="00163EBA">
        <w:trPr>
          <w:trHeight w:val="218"/>
        </w:trPr>
        <w:tc>
          <w:tcPr>
            <w:tcW w:w="53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c>
          <w:tcPr>
            <w:tcW w:w="269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Надземная</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7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Подземная</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w:t>
            </w:r>
          </w:p>
        </w:tc>
        <w:tc>
          <w:tcPr>
            <w:tcW w:w="2123"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r>
      <w:tr w:rsidR="002F04B2" w:rsidRPr="003F2B6F" w:rsidTr="00163EBA">
        <w:tc>
          <w:tcPr>
            <w:tcW w:w="10410" w:type="dxa"/>
            <w:gridSpan w:val="7"/>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Соленоозерное сельское поселение</w:t>
            </w:r>
          </w:p>
        </w:tc>
      </w:tr>
      <w:tr w:rsidR="002F04B2" w:rsidRPr="003F2B6F" w:rsidTr="00163EBA">
        <w:tc>
          <w:tcPr>
            <w:tcW w:w="539"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sz w:val="24"/>
                <w:szCs w:val="24"/>
              </w:rPr>
            </w:pPr>
            <w:r w:rsidRPr="003F2B6F">
              <w:rPr>
                <w:rFonts w:ascii="Times New Roman" w:hAnsi="Times New Roman"/>
                <w:sz w:val="24"/>
                <w:szCs w:val="24"/>
              </w:rPr>
              <w:t>1</w:t>
            </w:r>
          </w:p>
        </w:tc>
        <w:tc>
          <w:tcPr>
            <w:tcW w:w="2347" w:type="dxa"/>
            <w:vMerge w:val="restart"/>
            <w:tcBorders>
              <w:top w:val="single" w:sz="4" w:space="0" w:color="auto"/>
              <w:left w:val="single" w:sz="4" w:space="0" w:color="auto"/>
              <w:bottom w:val="single" w:sz="4" w:space="0" w:color="auto"/>
              <w:right w:val="single" w:sz="4" w:space="0" w:color="auto"/>
            </w:tcBorders>
          </w:tcPr>
          <w:p w:rsidR="002F04B2"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r>
              <w:rPr>
                <w:rFonts w:ascii="Times New Roman" w:hAnsi="Times New Roman"/>
                <w:sz w:val="24"/>
                <w:szCs w:val="24"/>
              </w:rPr>
              <w:t xml:space="preserve">№ 1 </w:t>
            </w:r>
          </w:p>
          <w:p w:rsidR="002F04B2" w:rsidRPr="003F2B6F" w:rsidRDefault="002F04B2" w:rsidP="00163EBA">
            <w:pPr>
              <w:spacing w:after="0" w:line="240" w:lineRule="auto"/>
              <w:jc w:val="both"/>
              <w:rPr>
                <w:rFonts w:ascii="Times New Roman" w:hAnsi="Times New Roman"/>
                <w:sz w:val="24"/>
                <w:szCs w:val="24"/>
              </w:rPr>
            </w:pPr>
            <w:r>
              <w:rPr>
                <w:rFonts w:ascii="Times New Roman" w:hAnsi="Times New Roman"/>
                <w:sz w:val="24"/>
                <w:szCs w:val="24"/>
              </w:rPr>
              <w:t>с. Соленоозерное</w:t>
            </w: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rPr>
                <w:rFonts w:ascii="Times New Roman" w:hAnsi="Times New Roman"/>
                <w:sz w:val="24"/>
                <w:szCs w:val="24"/>
              </w:rPr>
            </w:pPr>
            <w:r w:rsidRPr="003F2B6F">
              <w:rPr>
                <w:rFonts w:ascii="Times New Roman" w:hAnsi="Times New Roman"/>
                <w:sz w:val="24"/>
                <w:szCs w:val="24"/>
              </w:rPr>
              <w:t>Здание    средней школы</w:t>
            </w:r>
          </w:p>
        </w:tc>
        <w:tc>
          <w:tcPr>
            <w:tcW w:w="1262"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color w:val="0000FF"/>
                <w:sz w:val="24"/>
                <w:szCs w:val="24"/>
              </w:rPr>
            </w:pPr>
          </w:p>
        </w:tc>
        <w:tc>
          <w:tcPr>
            <w:tcW w:w="720"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color w:val="0000FF"/>
                <w:sz w:val="24"/>
                <w:szCs w:val="24"/>
              </w:rPr>
            </w:pPr>
            <w:r w:rsidRPr="003F2B6F">
              <w:rPr>
                <w:rFonts w:ascii="Times New Roman" w:hAnsi="Times New Roman"/>
                <w:color w:val="0000FF"/>
                <w:sz w:val="24"/>
                <w:szCs w:val="24"/>
              </w:rPr>
              <w:t xml:space="preserve"> </w:t>
            </w:r>
            <w:r>
              <w:rPr>
                <w:rFonts w:ascii="Times New Roman" w:hAnsi="Times New Roman"/>
                <w:color w:val="0000FF"/>
                <w:sz w:val="24"/>
                <w:szCs w:val="24"/>
              </w:rPr>
              <w:t>310</w:t>
            </w:r>
          </w:p>
        </w:tc>
        <w:tc>
          <w:tcPr>
            <w:tcW w:w="2123"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М</w:t>
            </w:r>
            <w:r>
              <w:rPr>
                <w:rFonts w:ascii="Times New Roman" w:hAnsi="Times New Roman"/>
                <w:sz w:val="24"/>
                <w:szCs w:val="24"/>
              </w:rPr>
              <w:t xml:space="preserve">УП                    с. Соленоозерное ЖКХ </w:t>
            </w:r>
            <w:r w:rsidRPr="003F2B6F">
              <w:rPr>
                <w:rFonts w:ascii="Times New Roman" w:hAnsi="Times New Roman"/>
                <w:sz w:val="24"/>
                <w:szCs w:val="24"/>
              </w:rPr>
              <w:t>«Коммунальщик»</w:t>
            </w:r>
          </w:p>
        </w:tc>
      </w:tr>
      <w:tr w:rsidR="002F04B2" w:rsidRPr="003F2B6F" w:rsidTr="00163EBA">
        <w:tc>
          <w:tcPr>
            <w:tcW w:w="53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жилых</w:t>
            </w:r>
            <w:proofErr w:type="gramEnd"/>
            <w:r>
              <w:rPr>
                <w:rFonts w:ascii="Times New Roman" w:hAnsi="Times New Roman"/>
                <w:sz w:val="24"/>
                <w:szCs w:val="24"/>
              </w:rPr>
              <w:t xml:space="preserve"> дома</w:t>
            </w:r>
          </w:p>
        </w:tc>
        <w:tc>
          <w:tcPr>
            <w:tcW w:w="1262"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r>
      <w:tr w:rsidR="002F04B2" w:rsidRPr="003F2B6F" w:rsidTr="00163EBA">
        <w:tc>
          <w:tcPr>
            <w:tcW w:w="53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r>
      <w:tr w:rsidR="002F04B2" w:rsidRPr="003F2B6F" w:rsidTr="00163EBA">
        <w:tc>
          <w:tcPr>
            <w:tcW w:w="53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r>
      <w:tr w:rsidR="002F04B2" w:rsidRPr="003F2B6F" w:rsidTr="00163EBA">
        <w:tc>
          <w:tcPr>
            <w:tcW w:w="539"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347"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rPr>
                <w:rFonts w:ascii="Times New Roman" w:hAnsi="Times New Roman"/>
                <w:sz w:val="24"/>
                <w:szCs w:val="24"/>
              </w:rPr>
            </w:pPr>
          </w:p>
        </w:tc>
        <w:tc>
          <w:tcPr>
            <w:tcW w:w="1262"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color w:val="0000FF"/>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r>
      <w:tr w:rsidR="002F04B2" w:rsidRPr="003F2B6F" w:rsidTr="00163EBA">
        <w:tc>
          <w:tcPr>
            <w:tcW w:w="53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итого:</w:t>
            </w:r>
          </w:p>
        </w:tc>
        <w:tc>
          <w:tcPr>
            <w:tcW w:w="2699"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sz w:val="24"/>
                <w:szCs w:val="24"/>
              </w:rPr>
            </w:pPr>
          </w:p>
        </w:tc>
        <w:tc>
          <w:tcPr>
            <w:tcW w:w="126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310</w:t>
            </w:r>
          </w:p>
        </w:tc>
        <w:tc>
          <w:tcPr>
            <w:tcW w:w="7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color w:val="0000FF"/>
                <w:sz w:val="24"/>
                <w:szCs w:val="24"/>
              </w:rPr>
            </w:pPr>
          </w:p>
        </w:tc>
        <w:tc>
          <w:tcPr>
            <w:tcW w:w="7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color w:val="0000FF"/>
                <w:sz w:val="24"/>
                <w:szCs w:val="24"/>
              </w:rPr>
            </w:pPr>
            <w:r w:rsidRPr="003F2B6F">
              <w:rPr>
                <w:rFonts w:ascii="Times New Roman" w:hAnsi="Times New Roman"/>
                <w:b/>
                <w:color w:val="0000FF"/>
                <w:sz w:val="24"/>
                <w:szCs w:val="24"/>
              </w:rPr>
              <w:t xml:space="preserve"> </w:t>
            </w:r>
            <w:r>
              <w:rPr>
                <w:rFonts w:ascii="Times New Roman" w:hAnsi="Times New Roman"/>
                <w:b/>
                <w:color w:val="0000FF"/>
                <w:sz w:val="24"/>
                <w:szCs w:val="24"/>
              </w:rPr>
              <w:t>310</w:t>
            </w:r>
          </w:p>
        </w:tc>
        <w:tc>
          <w:tcPr>
            <w:tcW w:w="2123"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p>
        </w:tc>
      </w:tr>
    </w:tbl>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Тарифы теплоснабжающих организаций.</w:t>
      </w:r>
    </w:p>
    <w:p w:rsidR="002F04B2" w:rsidRPr="003F2B6F" w:rsidRDefault="002F04B2" w:rsidP="002F04B2">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3772"/>
        <w:gridCol w:w="1306"/>
        <w:gridCol w:w="1306"/>
        <w:gridCol w:w="1306"/>
        <w:gridCol w:w="1400"/>
      </w:tblGrid>
      <w:tr w:rsidR="002F04B2" w:rsidRPr="003F2B6F" w:rsidTr="00163EBA">
        <w:tc>
          <w:tcPr>
            <w:tcW w:w="660"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п/п</w:t>
            </w:r>
          </w:p>
        </w:tc>
        <w:tc>
          <w:tcPr>
            <w:tcW w:w="9228" w:type="dxa"/>
            <w:gridSpan w:val="5"/>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Реестр теп</w:t>
            </w:r>
            <w:r>
              <w:rPr>
                <w:rFonts w:ascii="Times New Roman" w:hAnsi="Times New Roman"/>
                <w:b/>
                <w:sz w:val="24"/>
                <w:szCs w:val="24"/>
              </w:rPr>
              <w:t>лоснабжающих организаций на 2019</w:t>
            </w:r>
            <w:r w:rsidRPr="003F2B6F">
              <w:rPr>
                <w:rFonts w:ascii="Times New Roman" w:hAnsi="Times New Roman"/>
                <w:b/>
                <w:sz w:val="24"/>
                <w:szCs w:val="24"/>
              </w:rPr>
              <w:t xml:space="preserve"> год</w:t>
            </w:r>
          </w:p>
        </w:tc>
      </w:tr>
      <w:tr w:rsidR="002F04B2" w:rsidRPr="003F2B6F" w:rsidTr="00163EBA">
        <w:trPr>
          <w:trHeight w:val="336"/>
        </w:trPr>
        <w:tc>
          <w:tcPr>
            <w:tcW w:w="660"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b/>
                <w:sz w:val="24"/>
                <w:szCs w:val="24"/>
              </w:rPr>
            </w:pPr>
          </w:p>
        </w:tc>
        <w:tc>
          <w:tcPr>
            <w:tcW w:w="385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предприятия</w:t>
            </w:r>
          </w:p>
        </w:tc>
        <w:tc>
          <w:tcPr>
            <w:tcW w:w="5378" w:type="dxa"/>
            <w:gridSpan w:val="4"/>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Тариф, установленный РСТ  с учетом передачи (руб.)</w:t>
            </w:r>
          </w:p>
        </w:tc>
      </w:tr>
      <w:tr w:rsidR="002F04B2" w:rsidRPr="003F2B6F" w:rsidTr="00163EBA">
        <w:tc>
          <w:tcPr>
            <w:tcW w:w="4510" w:type="dxa"/>
            <w:gridSpan w:val="2"/>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Тепловая энергия</w:t>
            </w:r>
          </w:p>
        </w:tc>
        <w:tc>
          <w:tcPr>
            <w:tcW w:w="2640" w:type="dxa"/>
            <w:gridSpan w:val="2"/>
            <w:tcBorders>
              <w:top w:val="single" w:sz="4" w:space="0" w:color="auto"/>
              <w:left w:val="single" w:sz="4" w:space="0" w:color="auto"/>
              <w:bottom w:val="single" w:sz="4" w:space="0" w:color="auto"/>
              <w:right w:val="single" w:sz="4" w:space="0" w:color="auto"/>
            </w:tcBorders>
          </w:tcPr>
          <w:p w:rsidR="002F04B2" w:rsidRPr="000943D3" w:rsidRDefault="002F04B2" w:rsidP="00163EBA">
            <w:pPr>
              <w:spacing w:after="0" w:line="240" w:lineRule="auto"/>
              <w:jc w:val="center"/>
              <w:rPr>
                <w:rFonts w:ascii="Times New Roman" w:hAnsi="Times New Roman"/>
                <w:b/>
                <w:sz w:val="24"/>
                <w:szCs w:val="24"/>
              </w:rPr>
            </w:pPr>
            <w:r w:rsidRPr="000943D3">
              <w:rPr>
                <w:rFonts w:ascii="Times New Roman" w:hAnsi="Times New Roman"/>
                <w:b/>
                <w:sz w:val="24"/>
                <w:szCs w:val="24"/>
              </w:rPr>
              <w:t>для населения</w:t>
            </w:r>
          </w:p>
        </w:tc>
        <w:tc>
          <w:tcPr>
            <w:tcW w:w="2738" w:type="dxa"/>
            <w:gridSpan w:val="2"/>
            <w:tcBorders>
              <w:top w:val="single" w:sz="4" w:space="0" w:color="auto"/>
              <w:left w:val="single" w:sz="4" w:space="0" w:color="auto"/>
              <w:bottom w:val="single" w:sz="4" w:space="0" w:color="auto"/>
              <w:right w:val="single" w:sz="4" w:space="0" w:color="auto"/>
            </w:tcBorders>
          </w:tcPr>
          <w:p w:rsidR="002F04B2" w:rsidRPr="000943D3" w:rsidRDefault="002F04B2" w:rsidP="00163EBA">
            <w:pPr>
              <w:spacing w:after="0" w:line="240" w:lineRule="auto"/>
              <w:jc w:val="center"/>
              <w:rPr>
                <w:rFonts w:ascii="Times New Roman" w:hAnsi="Times New Roman"/>
                <w:b/>
                <w:sz w:val="24"/>
                <w:szCs w:val="24"/>
              </w:rPr>
            </w:pPr>
            <w:r w:rsidRPr="000943D3">
              <w:rPr>
                <w:rFonts w:ascii="Times New Roman" w:hAnsi="Times New Roman"/>
                <w:b/>
                <w:sz w:val="24"/>
                <w:szCs w:val="24"/>
              </w:rPr>
              <w:t>для юр. лиц</w:t>
            </w:r>
          </w:p>
        </w:tc>
      </w:tr>
      <w:tr w:rsidR="002F04B2" w:rsidRPr="003F2B6F" w:rsidTr="00163EBA">
        <w:trPr>
          <w:trHeight w:val="509"/>
        </w:trPr>
        <w:tc>
          <w:tcPr>
            <w:tcW w:w="660" w:type="dxa"/>
            <w:vMerge w:val="restart"/>
            <w:tcBorders>
              <w:top w:val="single" w:sz="4" w:space="0" w:color="auto"/>
              <w:left w:val="single" w:sz="4" w:space="0" w:color="auto"/>
              <w:right w:val="single" w:sz="4" w:space="0" w:color="auto"/>
            </w:tcBorders>
          </w:tcPr>
          <w:p w:rsidR="002F04B2" w:rsidRPr="003F2B6F" w:rsidRDefault="002F04B2" w:rsidP="00163EBA">
            <w:pPr>
              <w:jc w:val="both"/>
              <w:rPr>
                <w:rFonts w:ascii="Times New Roman" w:hAnsi="Times New Roman"/>
                <w:sz w:val="24"/>
                <w:szCs w:val="24"/>
              </w:rPr>
            </w:pPr>
            <w:r w:rsidRPr="003F2B6F">
              <w:rPr>
                <w:rFonts w:ascii="Times New Roman" w:hAnsi="Times New Roman"/>
                <w:sz w:val="24"/>
                <w:szCs w:val="24"/>
              </w:rPr>
              <w:t>1.</w:t>
            </w:r>
          </w:p>
        </w:tc>
        <w:tc>
          <w:tcPr>
            <w:tcW w:w="3850" w:type="dxa"/>
            <w:vMerge w:val="restart"/>
            <w:tcBorders>
              <w:top w:val="single" w:sz="4" w:space="0" w:color="auto"/>
              <w:left w:val="single" w:sz="4" w:space="0" w:color="auto"/>
              <w:right w:val="single" w:sz="4" w:space="0" w:color="auto"/>
            </w:tcBorders>
          </w:tcPr>
          <w:p w:rsidR="002F04B2" w:rsidRDefault="002F04B2" w:rsidP="00163EBA">
            <w:pPr>
              <w:jc w:val="both"/>
              <w:rPr>
                <w:rFonts w:ascii="Times New Roman" w:hAnsi="Times New Roman"/>
                <w:sz w:val="24"/>
                <w:szCs w:val="24"/>
              </w:rPr>
            </w:pPr>
            <w:r w:rsidRPr="003F2B6F">
              <w:rPr>
                <w:rFonts w:ascii="Times New Roman" w:hAnsi="Times New Roman"/>
                <w:sz w:val="24"/>
                <w:szCs w:val="24"/>
              </w:rPr>
              <w:t xml:space="preserve">МУП </w:t>
            </w:r>
            <w:r>
              <w:rPr>
                <w:rFonts w:ascii="Times New Roman" w:hAnsi="Times New Roman"/>
                <w:sz w:val="24"/>
                <w:szCs w:val="24"/>
              </w:rPr>
              <w:t xml:space="preserve">с. Соленоозерное </w:t>
            </w:r>
            <w:r w:rsidRPr="003F2B6F">
              <w:rPr>
                <w:rFonts w:ascii="Times New Roman" w:hAnsi="Times New Roman"/>
                <w:sz w:val="24"/>
                <w:szCs w:val="24"/>
              </w:rPr>
              <w:t xml:space="preserve">ЖКХ </w:t>
            </w:r>
          </w:p>
          <w:p w:rsidR="002F04B2" w:rsidRPr="003F2B6F" w:rsidRDefault="002F04B2" w:rsidP="00163EBA">
            <w:pPr>
              <w:jc w:val="both"/>
              <w:rPr>
                <w:rFonts w:ascii="Times New Roman" w:hAnsi="Times New Roman"/>
                <w:sz w:val="24"/>
                <w:szCs w:val="24"/>
              </w:rPr>
            </w:pPr>
            <w:r>
              <w:rPr>
                <w:rFonts w:ascii="Times New Roman" w:hAnsi="Times New Roman"/>
                <w:sz w:val="24"/>
                <w:szCs w:val="24"/>
              </w:rPr>
              <w:t>«Коммунальщик»</w:t>
            </w: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 xml:space="preserve">1-е </w:t>
            </w:r>
            <w:proofErr w:type="spellStart"/>
            <w:r>
              <w:rPr>
                <w:rFonts w:ascii="Times New Roman" w:hAnsi="Times New Roman"/>
                <w:sz w:val="24"/>
                <w:szCs w:val="24"/>
              </w:rPr>
              <w:t>полуг</w:t>
            </w:r>
            <w:proofErr w:type="spellEnd"/>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 xml:space="preserve">2-е </w:t>
            </w:r>
            <w:proofErr w:type="spellStart"/>
            <w:r>
              <w:rPr>
                <w:rFonts w:ascii="Times New Roman" w:hAnsi="Times New Roman"/>
                <w:sz w:val="24"/>
                <w:szCs w:val="24"/>
              </w:rPr>
              <w:t>полуг</w:t>
            </w:r>
            <w:proofErr w:type="spellEnd"/>
            <w:r>
              <w:rPr>
                <w:rFonts w:ascii="Times New Roman" w:hAnsi="Times New Roman"/>
                <w:sz w:val="24"/>
                <w:szCs w:val="24"/>
              </w:rPr>
              <w:t>.</w:t>
            </w:r>
          </w:p>
        </w:tc>
      </w:tr>
      <w:tr w:rsidR="002F04B2" w:rsidRPr="003F2B6F" w:rsidTr="00163EBA">
        <w:trPr>
          <w:trHeight w:val="509"/>
        </w:trPr>
        <w:tc>
          <w:tcPr>
            <w:tcW w:w="660" w:type="dxa"/>
            <w:vMerge/>
            <w:tcBorders>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3850" w:type="dxa"/>
            <w:vMerge/>
            <w:tcBorders>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5004,78</w:t>
            </w: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5285,04</w:t>
            </w:r>
          </w:p>
        </w:tc>
        <w:tc>
          <w:tcPr>
            <w:tcW w:w="132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5004,78</w:t>
            </w:r>
          </w:p>
        </w:tc>
        <w:tc>
          <w:tcPr>
            <w:tcW w:w="1418"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Pr>
                <w:rFonts w:ascii="Times New Roman" w:hAnsi="Times New Roman"/>
                <w:sz w:val="24"/>
                <w:szCs w:val="24"/>
              </w:rPr>
              <w:t>5457,32</w:t>
            </w:r>
          </w:p>
        </w:tc>
      </w:tr>
    </w:tbl>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2F04B2" w:rsidRDefault="002F04B2" w:rsidP="002F04B2">
      <w:pPr>
        <w:spacing w:after="0" w:line="240" w:lineRule="auto"/>
        <w:jc w:val="center"/>
        <w:rPr>
          <w:rFonts w:ascii="Times New Roman" w:hAnsi="Times New Roman"/>
          <w:b/>
          <w:sz w:val="24"/>
          <w:szCs w:val="24"/>
        </w:rPr>
      </w:pPr>
    </w:p>
    <w:p w:rsidR="002F04B2" w:rsidRDefault="002F04B2" w:rsidP="002F04B2">
      <w:pPr>
        <w:spacing w:after="0" w:line="240" w:lineRule="auto"/>
        <w:rPr>
          <w:rFonts w:ascii="Times New Roman" w:hAnsi="Times New Roman"/>
          <w:b/>
          <w:sz w:val="24"/>
          <w:szCs w:val="24"/>
        </w:rPr>
      </w:pPr>
    </w:p>
    <w:p w:rsidR="002F04B2" w:rsidRDefault="002F04B2" w:rsidP="002F04B2">
      <w:pPr>
        <w:spacing w:after="0" w:line="240" w:lineRule="auto"/>
        <w:rPr>
          <w:rFonts w:ascii="Times New Roman" w:hAnsi="Times New Roman"/>
          <w:b/>
          <w:sz w:val="24"/>
          <w:szCs w:val="24"/>
        </w:rPr>
      </w:pPr>
    </w:p>
    <w:p w:rsidR="002F04B2" w:rsidRDefault="002F04B2" w:rsidP="002F04B2">
      <w:pPr>
        <w:spacing w:after="0" w:line="240" w:lineRule="auto"/>
        <w:jc w:val="center"/>
        <w:rPr>
          <w:rFonts w:ascii="Times New Roman" w:hAnsi="Times New Roman"/>
          <w:b/>
          <w:sz w:val="24"/>
          <w:szCs w:val="24"/>
        </w:rPr>
      </w:pPr>
      <w:r w:rsidRPr="003B5286">
        <w:rPr>
          <w:rFonts w:ascii="Times New Roman" w:hAnsi="Times New Roman"/>
          <w:b/>
          <w:sz w:val="24"/>
          <w:szCs w:val="24"/>
        </w:rPr>
        <w:lastRenderedPageBreak/>
        <w:t>2.1.2 Перспективные показатели</w:t>
      </w:r>
    </w:p>
    <w:p w:rsidR="002F04B2" w:rsidRPr="003B5286" w:rsidRDefault="002F04B2" w:rsidP="002F04B2">
      <w:pPr>
        <w:spacing w:after="0" w:line="240" w:lineRule="auto"/>
        <w:jc w:val="center"/>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Площадь строительных фондов и приросты площади строительных фондов в соответствии с Генеральным планом Соленоозерного сельсовета.</w:t>
      </w:r>
    </w:p>
    <w:p w:rsidR="002F04B2" w:rsidRPr="003F2B6F" w:rsidRDefault="002F04B2" w:rsidP="002F04B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2843"/>
        <w:gridCol w:w="1554"/>
        <w:gridCol w:w="1795"/>
        <w:gridCol w:w="1469"/>
        <w:gridCol w:w="1563"/>
      </w:tblGrid>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 п/п</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Показатели</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Единица измерения</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Современное состояние</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Первая очередь (до 2021г.)</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proofErr w:type="gramStart"/>
            <w:r w:rsidRPr="007C5345">
              <w:rPr>
                <w:rFonts w:ascii="Times New Roman" w:hAnsi="Times New Roman"/>
                <w:b/>
                <w:sz w:val="24"/>
                <w:szCs w:val="24"/>
              </w:rPr>
              <w:t>Расчетный срок (включает первую очередь (до 2031г.)</w:t>
            </w:r>
            <w:proofErr w:type="gramEnd"/>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Зоны жилой застройки, из них</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27,0</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индивидуальной усадебной жилой застройки </w:t>
            </w:r>
          </w:p>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(индивидуальный жилищный фонд)</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26,10</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27,0</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rPr>
                <w:rFonts w:ascii="Times New Roman" w:hAnsi="Times New Roman"/>
                <w:sz w:val="24"/>
                <w:szCs w:val="24"/>
              </w:rPr>
            </w:pPr>
            <w:r w:rsidRPr="007C5345">
              <w:rPr>
                <w:rFonts w:ascii="Times New Roman" w:hAnsi="Times New Roman"/>
                <w:sz w:val="24"/>
                <w:szCs w:val="24"/>
              </w:rPr>
              <w:t>27,0</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территории малоэтажной многоквартирной жилой застройки</w:t>
            </w:r>
          </w:p>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 </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 xml:space="preserve">территории </w:t>
            </w:r>
            <w:proofErr w:type="spellStart"/>
            <w:r w:rsidRPr="007C5345">
              <w:rPr>
                <w:rFonts w:ascii="Times New Roman" w:hAnsi="Times New Roman"/>
                <w:sz w:val="24"/>
                <w:szCs w:val="24"/>
              </w:rPr>
              <w:t>среднеэтажной</w:t>
            </w:r>
            <w:proofErr w:type="spellEnd"/>
            <w:r w:rsidRPr="007C5345">
              <w:rPr>
                <w:rFonts w:ascii="Times New Roman" w:hAnsi="Times New Roman"/>
                <w:sz w:val="24"/>
                <w:szCs w:val="24"/>
              </w:rPr>
              <w:t xml:space="preserve"> многоквартирной жилой застройки</w:t>
            </w:r>
          </w:p>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(многоквартирные жилые дома)</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Жилищный фонд, всего</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тыс. кв. м общей площади квартир </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17,751 </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2.1</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существующий сохраняемый жилищный фонд</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17,751</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19,0 </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2.2</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новое жилищное строительство</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тыс. кв. м общей площади квартир</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1,249 </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Общественные здания</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3.1</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зоны объектов учебно-образовательного назначения</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0,31</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0,31 </w:t>
            </w:r>
          </w:p>
        </w:tc>
      </w:tr>
      <w:tr w:rsidR="002F04B2" w:rsidRPr="007C5345" w:rsidTr="00163EBA">
        <w:tc>
          <w:tcPr>
            <w:tcW w:w="63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3.2</w:t>
            </w:r>
          </w:p>
        </w:tc>
        <w:tc>
          <w:tcPr>
            <w:tcW w:w="2893"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зоны промышленных, коммунально-складских объектов инженерной инфраструктуры</w:t>
            </w:r>
          </w:p>
        </w:tc>
        <w:tc>
          <w:tcPr>
            <w:tcW w:w="156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га</w:t>
            </w:r>
          </w:p>
        </w:tc>
        <w:tc>
          <w:tcPr>
            <w:tcW w:w="1805"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100,19</w:t>
            </w:r>
          </w:p>
        </w:tc>
        <w:tc>
          <w:tcPr>
            <w:tcW w:w="149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c>
          <w:tcPr>
            <w:tcW w:w="157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100,19 </w:t>
            </w:r>
          </w:p>
        </w:tc>
      </w:tr>
    </w:tbl>
    <w:p w:rsidR="002F04B2" w:rsidRPr="007C5345" w:rsidRDefault="002F04B2" w:rsidP="002F04B2">
      <w:pPr>
        <w:spacing w:after="0" w:line="240" w:lineRule="auto"/>
        <w:jc w:val="both"/>
        <w:rPr>
          <w:rFonts w:ascii="Times New Roman" w:hAnsi="Times New Roman"/>
          <w:sz w:val="24"/>
          <w:szCs w:val="24"/>
        </w:rPr>
      </w:pPr>
      <w:r w:rsidRPr="007C5345">
        <w:rPr>
          <w:rFonts w:ascii="Times New Roman" w:hAnsi="Times New Roman"/>
          <w:sz w:val="24"/>
          <w:szCs w:val="24"/>
        </w:rPr>
        <w:t xml:space="preserve">  </w:t>
      </w:r>
    </w:p>
    <w:p w:rsidR="002F04B2" w:rsidRPr="007C5345" w:rsidRDefault="002F04B2" w:rsidP="002F04B2">
      <w:pPr>
        <w:spacing w:after="0" w:line="240" w:lineRule="auto"/>
        <w:jc w:val="center"/>
        <w:rPr>
          <w:rFonts w:ascii="Times New Roman" w:hAnsi="Times New Roman"/>
          <w:b/>
          <w:sz w:val="24"/>
          <w:szCs w:val="24"/>
        </w:rPr>
      </w:pPr>
      <w:r w:rsidRPr="007C5345">
        <w:rPr>
          <w:rFonts w:ascii="Times New Roman" w:hAnsi="Times New Roman"/>
          <w:b/>
          <w:sz w:val="24"/>
          <w:szCs w:val="24"/>
        </w:rPr>
        <w:lastRenderedPageBreak/>
        <w:t>2.1.3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rsidR="002F04B2" w:rsidRPr="007C5345" w:rsidRDefault="002F04B2" w:rsidP="002F04B2">
      <w:pPr>
        <w:spacing w:after="0" w:line="240" w:lineRule="auto"/>
        <w:jc w:val="both"/>
        <w:rPr>
          <w:rFonts w:ascii="Times New Roman" w:hAnsi="Times New Roman"/>
          <w:sz w:val="24"/>
          <w:szCs w:val="24"/>
        </w:rPr>
      </w:pPr>
    </w:p>
    <w:p w:rsidR="002F04B2" w:rsidRPr="007C5345" w:rsidRDefault="002F04B2" w:rsidP="002F04B2">
      <w:pPr>
        <w:spacing w:after="0" w:line="240" w:lineRule="auto"/>
        <w:ind w:firstLine="708"/>
        <w:jc w:val="both"/>
        <w:rPr>
          <w:rFonts w:ascii="Times New Roman" w:hAnsi="Times New Roman"/>
          <w:sz w:val="24"/>
          <w:szCs w:val="24"/>
        </w:rPr>
      </w:pPr>
      <w:r w:rsidRPr="007C5345">
        <w:rPr>
          <w:rFonts w:ascii="Times New Roman" w:hAnsi="Times New Roman"/>
          <w:sz w:val="24"/>
          <w:szCs w:val="24"/>
        </w:rPr>
        <w:t>Годовые объемы выработки тепловой энергии (мощности), теплоносителя с разделением по видам потребления по котельной.</w:t>
      </w:r>
    </w:p>
    <w:p w:rsidR="002F04B2" w:rsidRPr="007C5345" w:rsidRDefault="002F04B2" w:rsidP="002F04B2">
      <w:pPr>
        <w:spacing w:after="0" w:line="240" w:lineRule="auto"/>
        <w:jc w:val="both"/>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2F04B2" w:rsidRPr="007C5345" w:rsidTr="00163EBA">
        <w:tc>
          <w:tcPr>
            <w:tcW w:w="3348" w:type="dxa"/>
            <w:vMerge w:val="restart"/>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Наименование котельной</w:t>
            </w:r>
          </w:p>
        </w:tc>
        <w:tc>
          <w:tcPr>
            <w:tcW w:w="6480" w:type="dxa"/>
            <w:gridSpan w:val="4"/>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Годовая выработка</w:t>
            </w:r>
          </w:p>
        </w:tc>
      </w:tr>
      <w:tr w:rsidR="002F04B2" w:rsidRPr="007C5345" w:rsidTr="00163EBA">
        <w:tc>
          <w:tcPr>
            <w:tcW w:w="0" w:type="auto"/>
            <w:vMerge/>
            <w:tcBorders>
              <w:top w:val="single" w:sz="4" w:space="0" w:color="auto"/>
              <w:left w:val="single" w:sz="4" w:space="0" w:color="auto"/>
              <w:bottom w:val="single" w:sz="4" w:space="0" w:color="auto"/>
              <w:right w:val="single" w:sz="4" w:space="0" w:color="auto"/>
            </w:tcBorders>
            <w:vAlign w:val="center"/>
          </w:tcPr>
          <w:p w:rsidR="002F04B2" w:rsidRPr="007C5345" w:rsidRDefault="002F04B2" w:rsidP="00163EBA">
            <w:pPr>
              <w:spacing w:after="0" w:line="240" w:lineRule="auto"/>
              <w:rPr>
                <w:rFonts w:ascii="Times New Roman" w:hAnsi="Times New Roman"/>
                <w:b/>
                <w:sz w:val="24"/>
                <w:szCs w:val="24"/>
              </w:rPr>
            </w:pPr>
          </w:p>
        </w:tc>
        <w:tc>
          <w:tcPr>
            <w:tcW w:w="3240" w:type="dxa"/>
            <w:gridSpan w:val="2"/>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Тепловая энергия (Гкал)</w:t>
            </w:r>
          </w:p>
        </w:tc>
        <w:tc>
          <w:tcPr>
            <w:tcW w:w="3240" w:type="dxa"/>
            <w:gridSpan w:val="2"/>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Теплоноситель (м3)</w:t>
            </w:r>
          </w:p>
        </w:tc>
      </w:tr>
      <w:tr w:rsidR="002F04B2" w:rsidRPr="007C5345" w:rsidTr="00163EBA">
        <w:tc>
          <w:tcPr>
            <w:tcW w:w="0" w:type="auto"/>
            <w:vMerge/>
            <w:tcBorders>
              <w:top w:val="single" w:sz="4" w:space="0" w:color="auto"/>
              <w:left w:val="single" w:sz="4" w:space="0" w:color="auto"/>
              <w:bottom w:val="single" w:sz="4" w:space="0" w:color="auto"/>
              <w:right w:val="single" w:sz="4" w:space="0" w:color="auto"/>
            </w:tcBorders>
            <w:vAlign w:val="center"/>
          </w:tcPr>
          <w:p w:rsidR="002F04B2" w:rsidRPr="007C5345" w:rsidRDefault="002F04B2" w:rsidP="00163EBA">
            <w:pPr>
              <w:spacing w:after="0" w:line="240" w:lineRule="auto"/>
              <w:rPr>
                <w:rFonts w:ascii="Times New Roman" w:hAnsi="Times New Roman"/>
                <w:b/>
                <w:sz w:val="24"/>
                <w:szCs w:val="24"/>
              </w:rPr>
            </w:pP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Отопление</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ГВС</w:t>
            </w:r>
          </w:p>
        </w:tc>
      </w:tr>
      <w:tr w:rsidR="002F04B2" w:rsidRPr="007C5345" w:rsidTr="00163EBA">
        <w:tc>
          <w:tcPr>
            <w:tcW w:w="9828" w:type="dxa"/>
            <w:gridSpan w:val="5"/>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 </w:t>
            </w:r>
          </w:p>
        </w:tc>
      </w:tr>
      <w:tr w:rsidR="002F04B2" w:rsidRPr="007C5345" w:rsidTr="00163EBA">
        <w:trPr>
          <w:trHeight w:val="687"/>
        </w:trPr>
        <w:tc>
          <w:tcPr>
            <w:tcW w:w="3348"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Котельная с. Соленоозерное ул. К.Маркса 38 «А»</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sz w:val="24"/>
                <w:szCs w:val="24"/>
              </w:rPr>
            </w:pPr>
            <w:r w:rsidRPr="007C5345">
              <w:rPr>
                <w:rFonts w:ascii="Times New Roman" w:hAnsi="Times New Roman"/>
                <w:sz w:val="24"/>
                <w:szCs w:val="24"/>
              </w:rPr>
              <w:t>0</w:t>
            </w:r>
          </w:p>
        </w:tc>
      </w:tr>
      <w:tr w:rsidR="002F04B2" w:rsidRPr="007C5345" w:rsidTr="00163EBA">
        <w:tc>
          <w:tcPr>
            <w:tcW w:w="3348"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right"/>
              <w:rPr>
                <w:rFonts w:ascii="Times New Roman" w:hAnsi="Times New Roman"/>
                <w:b/>
                <w:sz w:val="24"/>
                <w:szCs w:val="24"/>
              </w:rPr>
            </w:pPr>
            <w:r w:rsidRPr="007C5345">
              <w:rPr>
                <w:rFonts w:ascii="Times New Roman" w:hAnsi="Times New Roman"/>
                <w:b/>
                <w:sz w:val="24"/>
                <w:szCs w:val="24"/>
              </w:rPr>
              <w:t>Итого:</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rPr>
                <w:rFonts w:ascii="Times New Roman" w:hAnsi="Times New Roman"/>
                <w:b/>
                <w:sz w:val="24"/>
                <w:szCs w:val="24"/>
              </w:rPr>
            </w:pPr>
            <w:r w:rsidRPr="007C5345">
              <w:rPr>
                <w:rFonts w:ascii="Times New Roman" w:hAnsi="Times New Roman"/>
                <w:b/>
                <w:sz w:val="24"/>
                <w:szCs w:val="24"/>
              </w:rPr>
              <w:t>380</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 xml:space="preserve">239,08 </w:t>
            </w:r>
          </w:p>
        </w:tc>
        <w:tc>
          <w:tcPr>
            <w:tcW w:w="1620"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0</w:t>
            </w:r>
          </w:p>
        </w:tc>
      </w:tr>
    </w:tbl>
    <w:p w:rsidR="002F04B2" w:rsidRPr="007C5345"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p>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2.</w:t>
      </w:r>
      <w:r>
        <w:rPr>
          <w:rFonts w:ascii="Times New Roman" w:hAnsi="Times New Roman"/>
          <w:b/>
          <w:sz w:val="24"/>
          <w:szCs w:val="24"/>
        </w:rPr>
        <w:t>2</w:t>
      </w:r>
      <w:r w:rsidRPr="003F2B6F">
        <w:rPr>
          <w:rFonts w:ascii="Times New Roman" w:hAnsi="Times New Roman"/>
          <w:b/>
          <w:sz w:val="24"/>
          <w:szCs w:val="24"/>
        </w:rPr>
        <w:t xml:space="preserve"> </w:t>
      </w:r>
      <w:r>
        <w:rPr>
          <w:rFonts w:ascii="Times New Roman" w:hAnsi="Times New Roman"/>
          <w:b/>
          <w:sz w:val="24"/>
          <w:szCs w:val="24"/>
        </w:rPr>
        <w:t>Существующие и п</w:t>
      </w:r>
      <w:r w:rsidRPr="003F2B6F">
        <w:rPr>
          <w:rFonts w:ascii="Times New Roman" w:hAnsi="Times New Roman"/>
          <w:b/>
          <w:sz w:val="24"/>
          <w:szCs w:val="24"/>
        </w:rPr>
        <w:t>ерспективные балансы тепловой мощности источников тепловой энергии  и тепловой нагрузки потребителей.</w:t>
      </w:r>
    </w:p>
    <w:p w:rsidR="002F04B2" w:rsidRPr="003F2B6F" w:rsidRDefault="002F04B2" w:rsidP="002F04B2">
      <w:pPr>
        <w:spacing w:after="0" w:line="240" w:lineRule="auto"/>
        <w:jc w:val="both"/>
        <w:rPr>
          <w:rFonts w:ascii="Times New Roman" w:hAnsi="Times New Roman"/>
          <w:b/>
          <w:sz w:val="24"/>
          <w:szCs w:val="24"/>
        </w:rPr>
      </w:pPr>
    </w:p>
    <w:p w:rsidR="002F04B2" w:rsidRPr="000943D3" w:rsidRDefault="002F04B2" w:rsidP="002F04B2">
      <w:pPr>
        <w:spacing w:after="0" w:line="240" w:lineRule="auto"/>
        <w:jc w:val="center"/>
        <w:rPr>
          <w:rFonts w:ascii="Times New Roman" w:hAnsi="Times New Roman"/>
          <w:b/>
          <w:sz w:val="24"/>
          <w:szCs w:val="24"/>
        </w:rPr>
      </w:pPr>
      <w:r w:rsidRPr="000943D3">
        <w:rPr>
          <w:rFonts w:ascii="Times New Roman" w:hAnsi="Times New Roman"/>
          <w:b/>
          <w:sz w:val="24"/>
          <w:szCs w:val="24"/>
        </w:rPr>
        <w:t>2.2.1. Радиус эффективного теплоснабжения</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Среди основных мероприятий по энергосбережению в системах теплоснабжения можно выделить оптимизацию систем теплоснабжения в районе с учетом эффективного радиуса теплоснабжения. Передача тепловой энергии на большие расстояния является экономически неэффективной.</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3F2B6F">
        <w:rPr>
          <w:rFonts w:ascii="Times New Roman" w:hAnsi="Times New Roman"/>
          <w:sz w:val="24"/>
          <w:szCs w:val="24"/>
        </w:rPr>
        <w:t>теплопотребляющих</w:t>
      </w:r>
      <w:proofErr w:type="spellEnd"/>
      <w:r w:rsidRPr="003F2B6F">
        <w:rPr>
          <w:rFonts w:ascii="Times New Roman" w:hAnsi="Times New Roman"/>
          <w:sz w:val="24"/>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2F04B2"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Радиус эффективного теплоснабжения – максимальное расстояние от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F2B6F">
        <w:rPr>
          <w:rFonts w:ascii="Times New Roman" w:hAnsi="Times New Roman"/>
          <w:sz w:val="24"/>
          <w:szCs w:val="24"/>
        </w:rPr>
        <w:t>теплопотребляющей</w:t>
      </w:r>
      <w:proofErr w:type="spellEnd"/>
      <w:r w:rsidRPr="003F2B6F">
        <w:rPr>
          <w:rFonts w:ascii="Times New Roman" w:hAnsi="Times New Roman"/>
          <w:sz w:val="24"/>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2F04B2" w:rsidRDefault="002F04B2" w:rsidP="002F04B2">
      <w:pPr>
        <w:spacing w:after="0" w:line="240" w:lineRule="auto"/>
        <w:ind w:firstLine="708"/>
        <w:jc w:val="both"/>
        <w:rPr>
          <w:rFonts w:ascii="Times New Roman" w:hAnsi="Times New Roman"/>
          <w:sz w:val="24"/>
          <w:szCs w:val="24"/>
        </w:rPr>
      </w:pPr>
      <w:r w:rsidRPr="003B7CD0">
        <w:rPr>
          <w:rFonts w:ascii="Times New Roman" w:hAnsi="Times New Roman"/>
          <w:sz w:val="24"/>
          <w:szCs w:val="24"/>
        </w:rPr>
        <w:t xml:space="preserve">Радиус эффективного теплоснабжения для существующей зоны действия рассчитывать бессмысленно, так как зона действия уже сложилась и все индикаторы стоимости товарного отпуска тепловой энергии установлены. Радиус эффективного теплоснабжения целесообразно вычислять только при возникновении задачи реконструкции (или нового строительства) зоны действия источника тепловой энергии. Подключение новых или увеличивающих тепловую нагрузку </w:t>
      </w:r>
      <w:proofErr w:type="spellStart"/>
      <w:r w:rsidRPr="003B7CD0">
        <w:rPr>
          <w:rFonts w:ascii="Times New Roman" w:hAnsi="Times New Roman"/>
          <w:sz w:val="24"/>
          <w:szCs w:val="24"/>
        </w:rPr>
        <w:t>теплопотребляющих</w:t>
      </w:r>
      <w:proofErr w:type="spellEnd"/>
      <w:r w:rsidRPr="003B7CD0">
        <w:rPr>
          <w:rFonts w:ascii="Times New Roman" w:hAnsi="Times New Roman"/>
          <w:sz w:val="24"/>
          <w:szCs w:val="24"/>
        </w:rPr>
        <w:t xml:space="preserve"> установок к системе теплоснабжения МО села </w:t>
      </w:r>
      <w:r>
        <w:rPr>
          <w:rFonts w:ascii="Times New Roman" w:hAnsi="Times New Roman"/>
          <w:sz w:val="24"/>
          <w:szCs w:val="24"/>
        </w:rPr>
        <w:t>Соленоозерного</w:t>
      </w:r>
      <w:r w:rsidRPr="003B7CD0">
        <w:rPr>
          <w:rFonts w:ascii="Times New Roman" w:hAnsi="Times New Roman"/>
          <w:sz w:val="24"/>
          <w:szCs w:val="24"/>
        </w:rPr>
        <w:t xml:space="preserve"> не предусматривает</w:t>
      </w:r>
      <w:r>
        <w:rPr>
          <w:rFonts w:ascii="Times New Roman" w:hAnsi="Times New Roman"/>
          <w:sz w:val="24"/>
          <w:szCs w:val="24"/>
        </w:rPr>
        <w:t>ся.</w:t>
      </w:r>
    </w:p>
    <w:p w:rsidR="002F04B2" w:rsidRDefault="002F04B2" w:rsidP="002F04B2">
      <w:pPr>
        <w:spacing w:after="0" w:line="240" w:lineRule="auto"/>
        <w:ind w:firstLine="708"/>
        <w:jc w:val="both"/>
        <w:rPr>
          <w:rFonts w:ascii="Times New Roman" w:hAnsi="Times New Roman"/>
          <w:sz w:val="24"/>
          <w:szCs w:val="24"/>
        </w:rPr>
      </w:pPr>
    </w:p>
    <w:p w:rsidR="002F04B2" w:rsidRDefault="002F04B2" w:rsidP="002F04B2">
      <w:pPr>
        <w:spacing w:after="0" w:line="240" w:lineRule="auto"/>
        <w:ind w:firstLine="708"/>
        <w:jc w:val="both"/>
        <w:rPr>
          <w:rFonts w:ascii="Times New Roman" w:hAnsi="Times New Roman"/>
          <w:sz w:val="24"/>
          <w:szCs w:val="24"/>
        </w:rPr>
      </w:pPr>
    </w:p>
    <w:p w:rsidR="002F04B2" w:rsidRDefault="002F04B2" w:rsidP="002F04B2">
      <w:pPr>
        <w:spacing w:after="0" w:line="240" w:lineRule="auto"/>
        <w:ind w:firstLine="708"/>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p>
    <w:p w:rsidR="002F04B2" w:rsidRPr="00346348" w:rsidRDefault="002F04B2" w:rsidP="002F04B2">
      <w:pPr>
        <w:spacing w:after="0" w:line="240" w:lineRule="auto"/>
        <w:jc w:val="center"/>
        <w:rPr>
          <w:rFonts w:ascii="Times New Roman" w:hAnsi="Times New Roman"/>
          <w:b/>
          <w:sz w:val="24"/>
          <w:szCs w:val="24"/>
        </w:rPr>
      </w:pPr>
      <w:r w:rsidRPr="00346348">
        <w:rPr>
          <w:rFonts w:ascii="Times New Roman" w:hAnsi="Times New Roman"/>
          <w:b/>
          <w:sz w:val="24"/>
          <w:szCs w:val="24"/>
        </w:rPr>
        <w:lastRenderedPageBreak/>
        <w:t xml:space="preserve">2.2.2 Описание существующих и перспективных </w:t>
      </w:r>
      <w:r>
        <w:rPr>
          <w:rFonts w:ascii="Times New Roman" w:hAnsi="Times New Roman"/>
          <w:b/>
          <w:sz w:val="24"/>
          <w:szCs w:val="24"/>
        </w:rPr>
        <w:t xml:space="preserve">балансов тепловой мощности </w:t>
      </w:r>
      <w:r w:rsidRPr="00346348">
        <w:rPr>
          <w:rFonts w:ascii="Times New Roman" w:hAnsi="Times New Roman"/>
          <w:b/>
          <w:sz w:val="24"/>
          <w:szCs w:val="24"/>
        </w:rPr>
        <w:t>источников тепловой энергии</w:t>
      </w:r>
      <w:r>
        <w:rPr>
          <w:rFonts w:ascii="Times New Roman" w:hAnsi="Times New Roman"/>
          <w:b/>
          <w:sz w:val="24"/>
          <w:szCs w:val="24"/>
        </w:rPr>
        <w:t xml:space="preserve"> и тепловой нагрузки потребителей.</w:t>
      </w: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Описание существующих зон действия систем теплоснабжения, источников тепловой энергии.</w:t>
      </w:r>
    </w:p>
    <w:p w:rsidR="002F04B2" w:rsidRPr="003F2B6F" w:rsidRDefault="002F04B2" w:rsidP="002F04B2">
      <w:pPr>
        <w:spacing w:after="0" w:line="240" w:lineRule="auto"/>
        <w:ind w:left="426"/>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2F04B2" w:rsidRPr="003F2B6F" w:rsidTr="00163EBA">
        <w:tc>
          <w:tcPr>
            <w:tcW w:w="9548" w:type="dxa"/>
            <w:gridSpan w:val="4"/>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Максимальное удаление точки подключения потребителей от источника тепловой энергии</w:t>
            </w:r>
          </w:p>
        </w:tc>
      </w:tr>
      <w:tr w:rsidR="002F04B2" w:rsidRPr="003F2B6F" w:rsidTr="00163EBA">
        <w:tc>
          <w:tcPr>
            <w:tcW w:w="255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i/>
                <w:sz w:val="24"/>
                <w:szCs w:val="24"/>
              </w:rPr>
            </w:pPr>
            <w:r w:rsidRPr="003F2B6F">
              <w:rPr>
                <w:rFonts w:ascii="Times New Roman" w:hAnsi="Times New Roman"/>
                <w:b/>
                <w:i/>
                <w:sz w:val="24"/>
                <w:szCs w:val="24"/>
              </w:rPr>
              <w:t>на север</w:t>
            </w:r>
          </w:p>
        </w:tc>
        <w:tc>
          <w:tcPr>
            <w:tcW w:w="2336"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i/>
                <w:sz w:val="24"/>
                <w:szCs w:val="24"/>
              </w:rPr>
            </w:pPr>
            <w:r w:rsidRPr="003F2B6F">
              <w:rPr>
                <w:rFonts w:ascii="Times New Roman" w:hAnsi="Times New Roman"/>
                <w:b/>
                <w:i/>
                <w:sz w:val="24"/>
                <w:szCs w:val="24"/>
              </w:rPr>
              <w:t>на восток</w:t>
            </w:r>
          </w:p>
        </w:tc>
        <w:tc>
          <w:tcPr>
            <w:tcW w:w="2336"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i/>
                <w:sz w:val="24"/>
                <w:szCs w:val="24"/>
              </w:rPr>
            </w:pPr>
            <w:r w:rsidRPr="003F2B6F">
              <w:rPr>
                <w:rFonts w:ascii="Times New Roman" w:hAnsi="Times New Roman"/>
                <w:b/>
                <w:i/>
                <w:sz w:val="24"/>
                <w:szCs w:val="24"/>
              </w:rPr>
              <w:t>на юг</w:t>
            </w:r>
          </w:p>
        </w:tc>
        <w:tc>
          <w:tcPr>
            <w:tcW w:w="231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i/>
                <w:sz w:val="24"/>
                <w:szCs w:val="24"/>
              </w:rPr>
            </w:pPr>
            <w:r w:rsidRPr="003F2B6F">
              <w:rPr>
                <w:rFonts w:ascii="Times New Roman" w:hAnsi="Times New Roman"/>
                <w:b/>
                <w:i/>
                <w:sz w:val="24"/>
                <w:szCs w:val="24"/>
              </w:rPr>
              <w:t>на запад</w:t>
            </w:r>
          </w:p>
        </w:tc>
      </w:tr>
      <w:tr w:rsidR="002F04B2" w:rsidRPr="003F2B6F" w:rsidTr="00163EBA">
        <w:tc>
          <w:tcPr>
            <w:tcW w:w="9548" w:type="dxa"/>
            <w:gridSpan w:val="4"/>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b/>
                <w:sz w:val="24"/>
                <w:szCs w:val="24"/>
              </w:rPr>
              <w:t>Котельная с.Соленоозерное</w:t>
            </w:r>
          </w:p>
        </w:tc>
      </w:tr>
      <w:tr w:rsidR="002F04B2" w:rsidRPr="003F2B6F" w:rsidTr="00163EBA">
        <w:tc>
          <w:tcPr>
            <w:tcW w:w="255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Ул. Карла Маркса д.42 «А»</w:t>
            </w:r>
          </w:p>
          <w:p w:rsidR="002F04B2" w:rsidRPr="003F2B6F" w:rsidRDefault="002F04B2" w:rsidP="00163EBA">
            <w:pPr>
              <w:spacing w:after="0" w:line="240" w:lineRule="auto"/>
              <w:jc w:val="center"/>
              <w:rPr>
                <w:rFonts w:ascii="Times New Roman" w:hAnsi="Times New Roman"/>
                <w:sz w:val="24"/>
                <w:szCs w:val="24"/>
              </w:rPr>
            </w:pPr>
            <w:smartTag w:uri="urn:schemas-microsoft-com:office:smarttags" w:element="metricconverter">
              <w:smartTagPr>
                <w:attr w:name="ProductID" w:val="310 м"/>
              </w:smartTagPr>
              <w:r w:rsidRPr="003F2B6F">
                <w:rPr>
                  <w:rFonts w:ascii="Times New Roman" w:hAnsi="Times New Roman"/>
                  <w:sz w:val="24"/>
                  <w:szCs w:val="24"/>
                </w:rPr>
                <w:t>310 м</w:t>
              </w:r>
            </w:smartTag>
          </w:p>
        </w:tc>
        <w:tc>
          <w:tcPr>
            <w:tcW w:w="2336"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rPr>
                <w:rFonts w:ascii="Times New Roman" w:hAnsi="Times New Roman"/>
                <w:sz w:val="24"/>
                <w:szCs w:val="24"/>
              </w:rPr>
            </w:pPr>
          </w:p>
        </w:tc>
        <w:tc>
          <w:tcPr>
            <w:tcW w:w="231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 xml:space="preserve">Ул. Карла Маркса д. 36-2 – </w:t>
            </w:r>
            <w:smartTag w:uri="urn:schemas-microsoft-com:office:smarttags" w:element="metricconverter">
              <w:smartTagPr>
                <w:attr w:name="ProductID" w:val="160 м"/>
              </w:smartTagPr>
              <w:r w:rsidRPr="003F2B6F">
                <w:rPr>
                  <w:rFonts w:ascii="Times New Roman" w:hAnsi="Times New Roman"/>
                  <w:sz w:val="24"/>
                  <w:szCs w:val="24"/>
                </w:rPr>
                <w:t>160 м</w:t>
              </w:r>
            </w:smartTag>
            <w:r w:rsidRPr="003F2B6F">
              <w:rPr>
                <w:rFonts w:ascii="Times New Roman" w:hAnsi="Times New Roman"/>
                <w:sz w:val="24"/>
                <w:szCs w:val="24"/>
              </w:rPr>
              <w:t xml:space="preserve">; </w:t>
            </w:r>
          </w:p>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 xml:space="preserve">д. 39- </w:t>
            </w:r>
            <w:smartTag w:uri="urn:schemas-microsoft-com:office:smarttags" w:element="metricconverter">
              <w:smartTagPr>
                <w:attr w:name="ProductID" w:val="250 м"/>
              </w:smartTagPr>
              <w:r w:rsidRPr="003F2B6F">
                <w:rPr>
                  <w:rFonts w:ascii="Times New Roman" w:hAnsi="Times New Roman"/>
                  <w:sz w:val="24"/>
                  <w:szCs w:val="24"/>
                </w:rPr>
                <w:t>250 м</w:t>
              </w:r>
            </w:smartTag>
            <w:r w:rsidRPr="003F2B6F">
              <w:rPr>
                <w:rFonts w:ascii="Times New Roman" w:hAnsi="Times New Roman"/>
                <w:sz w:val="24"/>
                <w:szCs w:val="24"/>
              </w:rPr>
              <w:t>.</w:t>
            </w:r>
          </w:p>
        </w:tc>
      </w:tr>
    </w:tbl>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Существующие значения установленной тепловой мощности основного оборудования источников тепловой энергии (в разрезе котельных).</w:t>
      </w:r>
    </w:p>
    <w:p w:rsidR="002F04B2" w:rsidRPr="003F2B6F" w:rsidRDefault="002F04B2" w:rsidP="002F04B2">
      <w:pPr>
        <w:spacing w:after="0" w:line="240" w:lineRule="auto"/>
        <w:ind w:left="1080"/>
        <w:jc w:val="both"/>
        <w:rPr>
          <w:rFonts w:ascii="Times New Roman" w:hAnsi="Times New Roman"/>
          <w:sz w:val="24"/>
          <w:szCs w:val="24"/>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2F04B2" w:rsidRPr="003F2B6F" w:rsidTr="00163EBA">
        <w:tc>
          <w:tcPr>
            <w:tcW w:w="579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 адрес</w:t>
            </w:r>
          </w:p>
        </w:tc>
        <w:tc>
          <w:tcPr>
            <w:tcW w:w="2160" w:type="dxa"/>
            <w:tcBorders>
              <w:top w:val="single" w:sz="4" w:space="0" w:color="000000"/>
              <w:left w:val="single" w:sz="4" w:space="0" w:color="000000"/>
              <w:bottom w:val="single" w:sz="4" w:space="0" w:color="000000"/>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мощность (Гкал/ч)</w:t>
            </w:r>
          </w:p>
        </w:tc>
        <w:tc>
          <w:tcPr>
            <w:tcW w:w="1620" w:type="dxa"/>
            <w:tcBorders>
              <w:top w:val="single" w:sz="4" w:space="0" w:color="000000"/>
              <w:left w:val="single" w:sz="4" w:space="0" w:color="auto"/>
              <w:bottom w:val="single" w:sz="4" w:space="0" w:color="000000"/>
              <w:right w:val="single" w:sz="4" w:space="0" w:color="000000"/>
            </w:tcBorders>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Примечание</w:t>
            </w:r>
          </w:p>
          <w:p w:rsidR="002F04B2" w:rsidRPr="003F2B6F" w:rsidRDefault="002F04B2" w:rsidP="00163EBA">
            <w:pPr>
              <w:spacing w:after="0" w:line="240" w:lineRule="auto"/>
              <w:rPr>
                <w:rFonts w:ascii="Times New Roman" w:hAnsi="Times New Roman"/>
                <w:b/>
                <w:sz w:val="24"/>
                <w:szCs w:val="24"/>
              </w:rPr>
            </w:pPr>
          </w:p>
          <w:p w:rsidR="002F04B2" w:rsidRPr="003F2B6F" w:rsidRDefault="002F04B2" w:rsidP="00163EBA">
            <w:pPr>
              <w:spacing w:after="0" w:line="240" w:lineRule="auto"/>
              <w:jc w:val="center"/>
              <w:rPr>
                <w:rFonts w:ascii="Times New Roman" w:hAnsi="Times New Roman"/>
                <w:b/>
                <w:sz w:val="24"/>
                <w:szCs w:val="24"/>
              </w:rPr>
            </w:pPr>
          </w:p>
        </w:tc>
      </w:tr>
      <w:tr w:rsidR="002F04B2" w:rsidRPr="003F2B6F" w:rsidTr="00163EBA">
        <w:tc>
          <w:tcPr>
            <w:tcW w:w="5798" w:type="dxa"/>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p>
        </w:tc>
        <w:tc>
          <w:tcPr>
            <w:tcW w:w="1620" w:type="dxa"/>
            <w:tcBorders>
              <w:top w:val="single" w:sz="4" w:space="0" w:color="000000"/>
              <w:left w:val="single" w:sz="4" w:space="0" w:color="auto"/>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p>
        </w:tc>
      </w:tr>
      <w:tr w:rsidR="002F04B2" w:rsidRPr="003F2B6F" w:rsidTr="00163EBA">
        <w:tc>
          <w:tcPr>
            <w:tcW w:w="5798"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Котельная с.</w:t>
            </w:r>
            <w:r>
              <w:rPr>
                <w:rFonts w:ascii="Times New Roman" w:hAnsi="Times New Roman"/>
                <w:sz w:val="24"/>
                <w:szCs w:val="24"/>
              </w:rPr>
              <w:t xml:space="preserve"> </w:t>
            </w:r>
            <w:r w:rsidRPr="003F2B6F">
              <w:rPr>
                <w:rFonts w:ascii="Times New Roman" w:hAnsi="Times New Roman"/>
                <w:sz w:val="24"/>
                <w:szCs w:val="24"/>
              </w:rPr>
              <w:t>Соленоозерное</w:t>
            </w:r>
          </w:p>
          <w:p w:rsidR="002F04B2" w:rsidRPr="003F2B6F" w:rsidRDefault="002F04B2" w:rsidP="00163EBA">
            <w:pPr>
              <w:spacing w:after="0" w:line="240" w:lineRule="auto"/>
              <w:jc w:val="both"/>
              <w:rPr>
                <w:rFonts w:ascii="Times New Roman" w:hAnsi="Times New Roman"/>
                <w:sz w:val="24"/>
                <w:szCs w:val="24"/>
              </w:rPr>
            </w:pPr>
            <w:r>
              <w:rPr>
                <w:rFonts w:ascii="Times New Roman" w:hAnsi="Times New Roman"/>
                <w:sz w:val="24"/>
                <w:szCs w:val="24"/>
              </w:rPr>
              <w:t xml:space="preserve"> у</w:t>
            </w:r>
            <w:r w:rsidRPr="003F2B6F">
              <w:rPr>
                <w:rFonts w:ascii="Times New Roman" w:hAnsi="Times New Roman"/>
                <w:sz w:val="24"/>
                <w:szCs w:val="24"/>
              </w:rPr>
              <w:t>л.</w:t>
            </w:r>
            <w:r>
              <w:rPr>
                <w:rFonts w:ascii="Times New Roman" w:hAnsi="Times New Roman"/>
                <w:sz w:val="24"/>
                <w:szCs w:val="24"/>
              </w:rPr>
              <w:t xml:space="preserve"> </w:t>
            </w:r>
            <w:r w:rsidRPr="003F2B6F">
              <w:rPr>
                <w:rFonts w:ascii="Times New Roman" w:hAnsi="Times New Roman"/>
                <w:sz w:val="24"/>
                <w:szCs w:val="24"/>
              </w:rPr>
              <w:t>К.</w:t>
            </w:r>
            <w:r>
              <w:rPr>
                <w:rFonts w:ascii="Times New Roman" w:hAnsi="Times New Roman"/>
                <w:sz w:val="24"/>
                <w:szCs w:val="24"/>
              </w:rPr>
              <w:t xml:space="preserve"> </w:t>
            </w:r>
            <w:r w:rsidRPr="003F2B6F">
              <w:rPr>
                <w:rFonts w:ascii="Times New Roman" w:hAnsi="Times New Roman"/>
                <w:sz w:val="24"/>
                <w:szCs w:val="24"/>
              </w:rPr>
              <w:t>Маркса 38 «А»</w:t>
            </w:r>
          </w:p>
          <w:p w:rsidR="002F04B2" w:rsidRPr="003F2B6F" w:rsidRDefault="002F04B2" w:rsidP="00163EBA">
            <w:pPr>
              <w:spacing w:after="0" w:line="240" w:lineRule="auto"/>
              <w:jc w:val="both"/>
              <w:rPr>
                <w:rFonts w:ascii="Times New Roman" w:hAnsi="Times New Roman"/>
                <w:sz w:val="24"/>
                <w:szCs w:val="24"/>
              </w:rPr>
            </w:pPr>
          </w:p>
        </w:tc>
        <w:tc>
          <w:tcPr>
            <w:tcW w:w="2160" w:type="dxa"/>
            <w:tcBorders>
              <w:top w:val="single" w:sz="4" w:space="0" w:color="000000"/>
              <w:left w:val="single" w:sz="4" w:space="0" w:color="000000"/>
              <w:bottom w:val="single" w:sz="4" w:space="0" w:color="000000"/>
              <w:right w:val="single" w:sz="4" w:space="0" w:color="auto"/>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В работе</w:t>
            </w:r>
          </w:p>
        </w:tc>
      </w:tr>
      <w:tr w:rsidR="002F04B2" w:rsidRPr="003F2B6F" w:rsidTr="00163EBA">
        <w:tc>
          <w:tcPr>
            <w:tcW w:w="5798"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right"/>
              <w:rPr>
                <w:rFonts w:ascii="Times New Roman" w:hAnsi="Times New Roman"/>
                <w:b/>
                <w:sz w:val="24"/>
                <w:szCs w:val="24"/>
              </w:rPr>
            </w:pPr>
            <w:r w:rsidRPr="003F2B6F">
              <w:rPr>
                <w:rFonts w:ascii="Times New Roman" w:hAnsi="Times New Roman"/>
                <w:b/>
                <w:sz w:val="24"/>
                <w:szCs w:val="24"/>
              </w:rPr>
              <w:t>Всего:</w:t>
            </w:r>
          </w:p>
        </w:tc>
        <w:tc>
          <w:tcPr>
            <w:tcW w:w="2160" w:type="dxa"/>
            <w:tcBorders>
              <w:top w:val="single" w:sz="4" w:space="0" w:color="000000"/>
              <w:left w:val="single" w:sz="4" w:space="0" w:color="000000"/>
              <w:bottom w:val="single" w:sz="4" w:space="0" w:color="000000"/>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Pr>
                <w:rFonts w:ascii="Times New Roman" w:hAnsi="Times New Roman"/>
                <w:b/>
                <w:sz w:val="24"/>
                <w:szCs w:val="24"/>
              </w:rPr>
              <w:t>0,63</w:t>
            </w:r>
          </w:p>
        </w:tc>
        <w:tc>
          <w:tcPr>
            <w:tcW w:w="1620" w:type="dxa"/>
            <w:tcBorders>
              <w:top w:val="single" w:sz="4" w:space="0" w:color="000000"/>
              <w:left w:val="single" w:sz="4" w:space="0" w:color="auto"/>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p>
        </w:tc>
      </w:tr>
    </w:tbl>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w:t>
      </w:r>
      <w:r w:rsidRPr="007C5345">
        <w:rPr>
          <w:rFonts w:ascii="Times New Roman" w:hAnsi="Times New Roman"/>
          <w:sz w:val="24"/>
          <w:szCs w:val="24"/>
        </w:rPr>
        <w:t>сетей  осуществляет МУП ЖКХ с.Соленоозерное «Коммунальщик». МУП ЖКХ с.Соленоозерное</w:t>
      </w:r>
      <w:r w:rsidRPr="003F2B6F">
        <w:rPr>
          <w:rFonts w:ascii="Times New Roman" w:hAnsi="Times New Roman"/>
          <w:color w:val="FF0000"/>
          <w:sz w:val="24"/>
          <w:szCs w:val="24"/>
        </w:rPr>
        <w:t xml:space="preserve"> </w:t>
      </w:r>
      <w:r w:rsidRPr="003F2B6F">
        <w:rPr>
          <w:rFonts w:ascii="Times New Roman" w:hAnsi="Times New Roman"/>
          <w:sz w:val="24"/>
          <w:szCs w:val="24"/>
        </w:rPr>
        <w:t xml:space="preserve">«Коммунальщик» является  теплоснабжающей организацией на территории Соленоозерного сельсовета.  </w:t>
      </w:r>
    </w:p>
    <w:p w:rsidR="002F04B2" w:rsidRPr="003F2B6F" w:rsidRDefault="002F04B2" w:rsidP="002F04B2">
      <w:pPr>
        <w:spacing w:after="0" w:line="240" w:lineRule="auto"/>
        <w:ind w:left="360"/>
        <w:jc w:val="both"/>
        <w:rPr>
          <w:rFonts w:ascii="Times New Roman" w:hAnsi="Times New Roman"/>
          <w:sz w:val="24"/>
          <w:szCs w:val="24"/>
        </w:rPr>
      </w:pPr>
      <w:r w:rsidRPr="003F2B6F">
        <w:rPr>
          <w:rFonts w:ascii="Times New Roman" w:hAnsi="Times New Roman"/>
          <w:sz w:val="24"/>
          <w:szCs w:val="24"/>
        </w:rPr>
        <w:t xml:space="preserve">    </w:t>
      </w:r>
    </w:p>
    <w:p w:rsidR="002F04B2" w:rsidRPr="003F2B6F" w:rsidRDefault="002F04B2" w:rsidP="002F04B2">
      <w:pPr>
        <w:spacing w:after="0" w:line="240" w:lineRule="auto"/>
        <w:jc w:val="both"/>
        <w:rPr>
          <w:rFonts w:ascii="Times New Roman" w:hAnsi="Times New Roman"/>
          <w:b/>
          <w:sz w:val="24"/>
          <w:szCs w:val="24"/>
        </w:rPr>
      </w:pPr>
      <w:r w:rsidRPr="003F2B6F">
        <w:rPr>
          <w:rFonts w:ascii="Times New Roman" w:hAnsi="Times New Roman"/>
          <w:b/>
          <w:sz w:val="24"/>
          <w:szCs w:val="24"/>
        </w:rPr>
        <w:t xml:space="preserve">        Модернизация системы теплоснабжения  Соленоозерного сельсовета не предусматривает</w:t>
      </w:r>
      <w:r>
        <w:rPr>
          <w:rFonts w:ascii="Times New Roman" w:hAnsi="Times New Roman"/>
          <w:b/>
          <w:sz w:val="24"/>
          <w:szCs w:val="24"/>
        </w:rPr>
        <w:t xml:space="preserve"> изменения схемы теплоснабжения</w:t>
      </w:r>
      <w:r w:rsidRPr="003F2B6F">
        <w:rPr>
          <w:rFonts w:ascii="Times New Roman" w:hAnsi="Times New Roman"/>
          <w:b/>
          <w:sz w:val="24"/>
          <w:szCs w:val="24"/>
        </w:rPr>
        <w:t>.</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Перспективные балансы тепловой мощности и тепловой нагрузки источников тепловой энергии равны </w:t>
      </w:r>
      <w:proofErr w:type="gramStart"/>
      <w:r w:rsidRPr="003F2B6F">
        <w:rPr>
          <w:rFonts w:ascii="Times New Roman" w:hAnsi="Times New Roman"/>
          <w:sz w:val="24"/>
          <w:szCs w:val="24"/>
        </w:rPr>
        <w:t>существующим</w:t>
      </w:r>
      <w:proofErr w:type="gramEnd"/>
      <w:r w:rsidRPr="003F2B6F">
        <w:rPr>
          <w:rFonts w:ascii="Times New Roman" w:hAnsi="Times New Roman"/>
          <w:sz w:val="24"/>
          <w:szCs w:val="24"/>
        </w:rPr>
        <w:t>, так как в Генеральном плане Соленоозерного сельсовета  не предусмотрено изменение существующей схемы теплоснабжения.</w:t>
      </w:r>
    </w:p>
    <w:p w:rsidR="002F04B2" w:rsidRPr="003F2B6F" w:rsidRDefault="002F04B2" w:rsidP="002F04B2">
      <w:pPr>
        <w:spacing w:after="0" w:line="240" w:lineRule="auto"/>
        <w:jc w:val="both"/>
        <w:rPr>
          <w:rFonts w:ascii="Times New Roman" w:hAnsi="Times New Roman"/>
          <w:sz w:val="24"/>
          <w:szCs w:val="24"/>
        </w:rPr>
      </w:pPr>
    </w:p>
    <w:p w:rsidR="002F04B2" w:rsidRPr="0077394A" w:rsidRDefault="002F04B2" w:rsidP="002F04B2">
      <w:pPr>
        <w:spacing w:after="0" w:line="240" w:lineRule="auto"/>
        <w:jc w:val="center"/>
        <w:rPr>
          <w:rFonts w:ascii="Times New Roman" w:hAnsi="Times New Roman"/>
          <w:b/>
          <w:sz w:val="24"/>
          <w:szCs w:val="24"/>
        </w:rPr>
      </w:pPr>
      <w:r w:rsidRPr="0077394A">
        <w:rPr>
          <w:rFonts w:ascii="Times New Roman" w:hAnsi="Times New Roman"/>
          <w:b/>
          <w:sz w:val="24"/>
          <w:szCs w:val="24"/>
        </w:rPr>
        <w:t>2.2.3 Описание существующих и перспективных зон действия индивидуальных источников тепловой энергии</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с</w:t>
      </w:r>
      <w:r w:rsidRPr="003F2B6F">
        <w:rPr>
          <w:rFonts w:ascii="Times New Roman" w:hAnsi="Times New Roman"/>
          <w:sz w:val="24"/>
          <w:szCs w:val="24"/>
        </w:rPr>
        <w:t>.</w:t>
      </w:r>
      <w:r>
        <w:rPr>
          <w:rFonts w:ascii="Times New Roman" w:hAnsi="Times New Roman"/>
          <w:sz w:val="24"/>
          <w:szCs w:val="24"/>
        </w:rPr>
        <w:t xml:space="preserve"> </w:t>
      </w:r>
      <w:r w:rsidRPr="003F2B6F">
        <w:rPr>
          <w:rFonts w:ascii="Times New Roman" w:hAnsi="Times New Roman"/>
          <w:sz w:val="24"/>
          <w:szCs w:val="24"/>
        </w:rPr>
        <w:t xml:space="preserve">Соленоозерное </w:t>
      </w:r>
      <w:r w:rsidRPr="007C5345">
        <w:rPr>
          <w:rFonts w:ascii="Times New Roman" w:hAnsi="Times New Roman"/>
          <w:sz w:val="24"/>
          <w:szCs w:val="24"/>
        </w:rPr>
        <w:t>не  газифицировано. Поэтому</w:t>
      </w:r>
      <w:r w:rsidRPr="003F2B6F">
        <w:rPr>
          <w:rFonts w:ascii="Times New Roman" w:hAnsi="Times New Roman"/>
          <w:sz w:val="24"/>
          <w:szCs w:val="24"/>
        </w:rPr>
        <w:t xml:space="preserve"> большая часть индивидуальных жилых домов оборудовано отопительными печами, работающими на твердом топливе (дрова, уголь).</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2F04B2" w:rsidRDefault="002F04B2" w:rsidP="002F04B2">
      <w:pPr>
        <w:spacing w:after="0" w:line="240" w:lineRule="auto"/>
        <w:ind w:firstLine="708"/>
        <w:jc w:val="both"/>
        <w:rPr>
          <w:rFonts w:ascii="Times New Roman" w:hAnsi="Times New Roman"/>
          <w:color w:val="0000FF"/>
          <w:sz w:val="24"/>
          <w:szCs w:val="24"/>
        </w:rPr>
      </w:pPr>
      <w:r w:rsidRPr="003F2B6F">
        <w:rPr>
          <w:rFonts w:ascii="Times New Roman" w:hAnsi="Times New Roman"/>
          <w:sz w:val="24"/>
          <w:szCs w:val="24"/>
        </w:rPr>
        <w:t xml:space="preserve">Среднегодовая выработка тепла индивидуальными источниками теплоснабжения ориентировочно составляет </w:t>
      </w:r>
      <w:r w:rsidRPr="007C5345">
        <w:rPr>
          <w:rFonts w:ascii="Times New Roman" w:hAnsi="Times New Roman"/>
          <w:sz w:val="24"/>
          <w:szCs w:val="24"/>
        </w:rPr>
        <w:t>0,38 тыс. Гкал/год</w:t>
      </w:r>
      <w:r w:rsidRPr="003F2B6F">
        <w:rPr>
          <w:rFonts w:ascii="Times New Roman" w:hAnsi="Times New Roman"/>
          <w:color w:val="0000FF"/>
          <w:sz w:val="24"/>
          <w:szCs w:val="24"/>
        </w:rPr>
        <w:t>.</w:t>
      </w:r>
    </w:p>
    <w:p w:rsidR="002F04B2" w:rsidRDefault="002F04B2" w:rsidP="002F04B2">
      <w:pPr>
        <w:spacing w:after="0" w:line="240" w:lineRule="auto"/>
        <w:ind w:firstLine="708"/>
        <w:jc w:val="both"/>
        <w:rPr>
          <w:rFonts w:ascii="Times New Roman" w:hAnsi="Times New Roman"/>
          <w:color w:val="0000FF"/>
          <w:sz w:val="24"/>
          <w:szCs w:val="24"/>
        </w:rPr>
      </w:pPr>
    </w:p>
    <w:p w:rsidR="002F04B2" w:rsidRPr="00F2599E" w:rsidRDefault="002F04B2" w:rsidP="002F04B2">
      <w:pPr>
        <w:spacing w:after="0" w:line="240" w:lineRule="auto"/>
        <w:ind w:left="66"/>
        <w:jc w:val="center"/>
        <w:rPr>
          <w:rFonts w:ascii="Times New Roman" w:hAnsi="Times New Roman"/>
          <w:b/>
          <w:sz w:val="24"/>
          <w:szCs w:val="24"/>
        </w:rPr>
      </w:pPr>
      <w:r w:rsidRPr="00F2599E">
        <w:rPr>
          <w:rFonts w:ascii="Times New Roman" w:hAnsi="Times New Roman"/>
          <w:b/>
          <w:sz w:val="24"/>
          <w:szCs w:val="24"/>
        </w:rPr>
        <w:lastRenderedPageBreak/>
        <w:t>2.2.4 Значения существующей и перспективной тепловой мощности источников тепловой энергии нетто</w:t>
      </w:r>
    </w:p>
    <w:p w:rsidR="002F04B2" w:rsidRPr="003F2B6F" w:rsidRDefault="002F04B2" w:rsidP="002F04B2">
      <w:pPr>
        <w:spacing w:after="0" w:line="240" w:lineRule="auto"/>
        <w:ind w:left="1080"/>
        <w:jc w:val="both"/>
        <w:rPr>
          <w:rFonts w:ascii="Times New Roman" w:hAnsi="Times New Roman"/>
          <w:sz w:val="24"/>
          <w:szCs w:val="24"/>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5"/>
        <w:gridCol w:w="2231"/>
        <w:gridCol w:w="1857"/>
        <w:gridCol w:w="1902"/>
      </w:tblGrid>
      <w:tr w:rsidR="002F04B2" w:rsidRPr="003F2B6F" w:rsidTr="00163EBA">
        <w:tc>
          <w:tcPr>
            <w:tcW w:w="3312" w:type="dxa"/>
            <w:vMerge w:val="restart"/>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Фактическая располагаемая мощность источника (Гкал/ч)</w:t>
            </w:r>
          </w:p>
        </w:tc>
        <w:tc>
          <w:tcPr>
            <w:tcW w:w="3632" w:type="dxa"/>
            <w:gridSpan w:val="2"/>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 тепловой энергии нетто (Гкал/ч)</w:t>
            </w:r>
          </w:p>
        </w:tc>
      </w:tr>
      <w:tr w:rsidR="002F04B2" w:rsidRPr="003F2B6F" w:rsidTr="00163EBA">
        <w:tc>
          <w:tcPr>
            <w:tcW w:w="0" w:type="auto"/>
            <w:vMerge/>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rPr>
                <w:rFonts w:ascii="Times New Roman"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2F04B2" w:rsidRPr="003F2B6F" w:rsidRDefault="002F04B2" w:rsidP="00163EBA">
            <w:pPr>
              <w:spacing w:after="0" w:line="240" w:lineRule="auto"/>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существующие</w:t>
            </w:r>
          </w:p>
        </w:tc>
        <w:tc>
          <w:tcPr>
            <w:tcW w:w="1787"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перспективные</w:t>
            </w:r>
          </w:p>
        </w:tc>
      </w:tr>
      <w:tr w:rsidR="002F04B2" w:rsidRPr="003F2B6F" w:rsidTr="00163EBA">
        <w:tc>
          <w:tcPr>
            <w:tcW w:w="5573" w:type="dxa"/>
            <w:gridSpan w:val="2"/>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p>
        </w:tc>
        <w:tc>
          <w:tcPr>
            <w:tcW w:w="1845"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p>
        </w:tc>
        <w:tc>
          <w:tcPr>
            <w:tcW w:w="1787"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b/>
                <w:sz w:val="24"/>
                <w:szCs w:val="24"/>
              </w:rPr>
            </w:pPr>
          </w:p>
        </w:tc>
      </w:tr>
      <w:tr w:rsidR="002F04B2" w:rsidRPr="003F2B6F" w:rsidTr="00163EBA">
        <w:tc>
          <w:tcPr>
            <w:tcW w:w="3312"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Котельная с.Соленоозерное</w:t>
            </w:r>
          </w:p>
        </w:tc>
        <w:tc>
          <w:tcPr>
            <w:tcW w:w="2261"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0,80</w:t>
            </w:r>
          </w:p>
        </w:tc>
        <w:tc>
          <w:tcPr>
            <w:tcW w:w="1845"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1787" w:type="dxa"/>
            <w:tcBorders>
              <w:top w:val="single" w:sz="4" w:space="0" w:color="000000"/>
              <w:left w:val="single" w:sz="4" w:space="0" w:color="000000"/>
              <w:bottom w:val="single" w:sz="4" w:space="0" w:color="000000"/>
              <w:right w:val="single" w:sz="4" w:space="0" w:color="000000"/>
            </w:tcBorders>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0,80</w:t>
            </w:r>
          </w:p>
        </w:tc>
      </w:tr>
    </w:tbl>
    <w:p w:rsidR="002F04B2" w:rsidRDefault="002F04B2" w:rsidP="002F04B2">
      <w:pPr>
        <w:spacing w:after="0" w:line="240" w:lineRule="auto"/>
        <w:jc w:val="center"/>
        <w:rPr>
          <w:rFonts w:ascii="Times New Roman" w:hAnsi="Times New Roman"/>
          <w:b/>
          <w:sz w:val="24"/>
          <w:szCs w:val="24"/>
        </w:rPr>
      </w:pPr>
    </w:p>
    <w:p w:rsidR="002F04B2" w:rsidRPr="003F2B6F" w:rsidRDefault="002F04B2" w:rsidP="002F04B2">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3. Перспективные балансы </w:t>
      </w:r>
      <w:r>
        <w:rPr>
          <w:rFonts w:ascii="Times New Roman" w:hAnsi="Times New Roman"/>
          <w:b/>
          <w:sz w:val="24"/>
          <w:szCs w:val="24"/>
        </w:rPr>
        <w:t>теплоносителя</w:t>
      </w:r>
    </w:p>
    <w:p w:rsidR="002F04B2" w:rsidRPr="003F2B6F" w:rsidRDefault="002F04B2" w:rsidP="002F04B2">
      <w:pPr>
        <w:spacing w:after="0" w:line="240" w:lineRule="auto"/>
        <w:jc w:val="both"/>
        <w:rPr>
          <w:rFonts w:ascii="Times New Roman" w:hAnsi="Times New Roman"/>
          <w:b/>
          <w:sz w:val="24"/>
          <w:szCs w:val="24"/>
        </w:rPr>
      </w:pPr>
    </w:p>
    <w:p w:rsidR="002F04B2" w:rsidRDefault="002F04B2" w:rsidP="002F04B2">
      <w:pPr>
        <w:spacing w:after="0" w:line="240" w:lineRule="auto"/>
        <w:jc w:val="center"/>
        <w:rPr>
          <w:rFonts w:ascii="Times New Roman" w:hAnsi="Times New Roman"/>
          <w:b/>
          <w:sz w:val="24"/>
          <w:szCs w:val="24"/>
        </w:rPr>
      </w:pPr>
      <w:r w:rsidRPr="00F2599E">
        <w:rPr>
          <w:rFonts w:ascii="Times New Roman" w:hAnsi="Times New Roman"/>
          <w:b/>
          <w:sz w:val="24"/>
          <w:szCs w:val="24"/>
        </w:rPr>
        <w:t xml:space="preserve">3.1 Перспективные балансы производительности водоподготовительных установок и максимального потребления теплоносителя </w:t>
      </w:r>
      <w:proofErr w:type="spellStart"/>
      <w:r w:rsidRPr="00F2599E">
        <w:rPr>
          <w:rFonts w:ascii="Times New Roman" w:hAnsi="Times New Roman"/>
          <w:b/>
          <w:sz w:val="24"/>
          <w:szCs w:val="24"/>
        </w:rPr>
        <w:t>теплопотребляющими</w:t>
      </w:r>
      <w:proofErr w:type="spellEnd"/>
      <w:r w:rsidRPr="00F2599E">
        <w:rPr>
          <w:rFonts w:ascii="Times New Roman" w:hAnsi="Times New Roman"/>
          <w:b/>
          <w:sz w:val="24"/>
          <w:szCs w:val="24"/>
        </w:rPr>
        <w:t xml:space="preserve"> установками потребителей</w:t>
      </w:r>
    </w:p>
    <w:p w:rsidR="002F04B2" w:rsidRPr="00F2599E" w:rsidRDefault="002F04B2" w:rsidP="002F04B2">
      <w:pPr>
        <w:spacing w:after="0" w:line="240" w:lineRule="auto"/>
        <w:jc w:val="center"/>
        <w:rPr>
          <w:rFonts w:ascii="Times New Roman" w:hAnsi="Times New Roman"/>
          <w:b/>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Водоподготовительных установок в котельных муниципального образования</w:t>
      </w:r>
      <w:r>
        <w:rPr>
          <w:rFonts w:ascii="Times New Roman" w:hAnsi="Times New Roman"/>
          <w:sz w:val="24"/>
          <w:szCs w:val="24"/>
        </w:rPr>
        <w:t xml:space="preserve"> Соленоозерный сельсовет</w:t>
      </w:r>
      <w:r w:rsidRPr="003F2B6F">
        <w:rPr>
          <w:rFonts w:ascii="Times New Roman" w:hAnsi="Times New Roman"/>
          <w:sz w:val="24"/>
          <w:szCs w:val="24"/>
        </w:rPr>
        <w:t xml:space="preserve"> нет.</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4. </w:t>
      </w:r>
      <w:r>
        <w:rPr>
          <w:rFonts w:ascii="Times New Roman" w:hAnsi="Times New Roman"/>
          <w:b/>
          <w:sz w:val="24"/>
          <w:szCs w:val="24"/>
        </w:rPr>
        <w:t xml:space="preserve">Основные положения </w:t>
      </w:r>
      <w:proofErr w:type="spellStart"/>
      <w:proofErr w:type="gramStart"/>
      <w:r>
        <w:rPr>
          <w:rFonts w:ascii="Times New Roman" w:hAnsi="Times New Roman"/>
          <w:b/>
          <w:sz w:val="24"/>
          <w:szCs w:val="24"/>
        </w:rPr>
        <w:t>мастер-плана</w:t>
      </w:r>
      <w:proofErr w:type="spellEnd"/>
      <w:proofErr w:type="gramEnd"/>
      <w:r>
        <w:rPr>
          <w:rFonts w:ascii="Times New Roman" w:hAnsi="Times New Roman"/>
          <w:b/>
          <w:sz w:val="24"/>
          <w:szCs w:val="24"/>
        </w:rPr>
        <w:t xml:space="preserve"> развития систем теплоснабжения поселения</w:t>
      </w:r>
    </w:p>
    <w:p w:rsidR="002F04B2" w:rsidRPr="00BA11F5" w:rsidRDefault="002F04B2" w:rsidP="002F04B2">
      <w:pPr>
        <w:spacing w:after="0" w:line="240" w:lineRule="auto"/>
        <w:jc w:val="center"/>
        <w:rPr>
          <w:rFonts w:ascii="Times New Roman" w:hAnsi="Times New Roman"/>
          <w:b/>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4.1 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2F04B2" w:rsidRPr="003F2B6F" w:rsidRDefault="002F04B2" w:rsidP="002F04B2">
      <w:pPr>
        <w:spacing w:after="0" w:line="240" w:lineRule="auto"/>
        <w:jc w:val="both"/>
        <w:rPr>
          <w:rFonts w:ascii="Times New Roman" w:hAnsi="Times New Roman"/>
          <w:b/>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4.2 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2F04B2" w:rsidRPr="003F2B6F" w:rsidRDefault="002F04B2" w:rsidP="002F04B2">
      <w:pPr>
        <w:spacing w:after="0" w:line="240" w:lineRule="auto"/>
        <w:ind w:left="360"/>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3064"/>
        <w:gridCol w:w="1687"/>
        <w:gridCol w:w="1152"/>
        <w:gridCol w:w="1407"/>
        <w:gridCol w:w="2100"/>
      </w:tblGrid>
      <w:tr w:rsidR="002F04B2" w:rsidRPr="003F2B6F" w:rsidTr="0046384E">
        <w:trPr>
          <w:trHeight w:val="1122"/>
        </w:trPr>
        <w:tc>
          <w:tcPr>
            <w:tcW w:w="621" w:type="dxa"/>
            <w:vMerge w:val="restart"/>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п/п</w:t>
            </w:r>
          </w:p>
        </w:tc>
        <w:tc>
          <w:tcPr>
            <w:tcW w:w="3064" w:type="dxa"/>
            <w:vMerge w:val="restart"/>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Мероприятие</w:t>
            </w:r>
          </w:p>
        </w:tc>
        <w:tc>
          <w:tcPr>
            <w:tcW w:w="168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Период исполнения</w:t>
            </w:r>
          </w:p>
        </w:tc>
        <w:tc>
          <w:tcPr>
            <w:tcW w:w="1152"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Финансовые затраты,</w:t>
            </w:r>
          </w:p>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тыс</w:t>
            </w:r>
            <w:proofErr w:type="gramStart"/>
            <w:r w:rsidRPr="007C5345">
              <w:rPr>
                <w:rFonts w:ascii="Times New Roman" w:hAnsi="Times New Roman"/>
                <w:b/>
                <w:sz w:val="24"/>
                <w:szCs w:val="24"/>
              </w:rPr>
              <w:t>.р</w:t>
            </w:r>
            <w:proofErr w:type="gramEnd"/>
            <w:r w:rsidRPr="007C5345">
              <w:rPr>
                <w:rFonts w:ascii="Times New Roman" w:hAnsi="Times New Roman"/>
                <w:b/>
                <w:sz w:val="24"/>
                <w:szCs w:val="24"/>
              </w:rPr>
              <w:t>уб.</w:t>
            </w:r>
          </w:p>
        </w:tc>
        <w:tc>
          <w:tcPr>
            <w:tcW w:w="2100" w:type="dxa"/>
            <w:tcBorders>
              <w:top w:val="single" w:sz="4" w:space="0" w:color="auto"/>
              <w:left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Ожидаемый эффект</w:t>
            </w:r>
          </w:p>
        </w:tc>
      </w:tr>
      <w:tr w:rsidR="002F04B2" w:rsidRPr="003F2B6F" w:rsidTr="0046384E">
        <w:trPr>
          <w:trHeight w:val="148"/>
        </w:trPr>
        <w:tc>
          <w:tcPr>
            <w:tcW w:w="621" w:type="dxa"/>
            <w:vMerge/>
            <w:tcBorders>
              <w:top w:val="single" w:sz="4" w:space="0" w:color="auto"/>
              <w:left w:val="single" w:sz="4" w:space="0" w:color="auto"/>
              <w:bottom w:val="single" w:sz="4" w:space="0" w:color="auto"/>
              <w:right w:val="single" w:sz="4" w:space="0" w:color="auto"/>
            </w:tcBorders>
            <w:vAlign w:val="center"/>
          </w:tcPr>
          <w:p w:rsidR="002F04B2" w:rsidRPr="003F2B6F" w:rsidRDefault="002F04B2" w:rsidP="00163EBA">
            <w:pPr>
              <w:spacing w:after="0" w:line="240" w:lineRule="auto"/>
              <w:rPr>
                <w:rFonts w:ascii="Times New Roman" w:hAnsi="Times New Roman"/>
                <w:sz w:val="24"/>
                <w:szCs w:val="24"/>
              </w:rPr>
            </w:pPr>
          </w:p>
        </w:tc>
        <w:tc>
          <w:tcPr>
            <w:tcW w:w="3064" w:type="dxa"/>
            <w:vMerge/>
            <w:tcBorders>
              <w:top w:val="single" w:sz="4" w:space="0" w:color="auto"/>
              <w:left w:val="single" w:sz="4" w:space="0" w:color="auto"/>
              <w:bottom w:val="single" w:sz="4" w:space="0" w:color="auto"/>
              <w:right w:val="single" w:sz="4" w:space="0" w:color="auto"/>
            </w:tcBorders>
            <w:vAlign w:val="center"/>
          </w:tcPr>
          <w:p w:rsidR="002F04B2" w:rsidRPr="007C5345" w:rsidRDefault="002F04B2" w:rsidP="00163EBA">
            <w:pPr>
              <w:spacing w:after="0" w:line="240" w:lineRule="auto"/>
              <w:rPr>
                <w:rFonts w:ascii="Times New Roman" w:hAnsi="Times New Roman"/>
                <w:sz w:val="24"/>
                <w:szCs w:val="24"/>
              </w:rPr>
            </w:pPr>
          </w:p>
        </w:tc>
        <w:tc>
          <w:tcPr>
            <w:tcW w:w="168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ind w:right="33"/>
              <w:jc w:val="center"/>
              <w:rPr>
                <w:rFonts w:ascii="Times New Roman" w:hAnsi="Times New Roman"/>
                <w:b/>
                <w:sz w:val="24"/>
                <w:szCs w:val="24"/>
              </w:rPr>
            </w:pPr>
            <w:r w:rsidRPr="007C5345">
              <w:rPr>
                <w:rFonts w:ascii="Times New Roman" w:hAnsi="Times New Roman"/>
                <w:b/>
                <w:sz w:val="24"/>
                <w:szCs w:val="24"/>
              </w:rPr>
              <w:t>2019</w:t>
            </w:r>
          </w:p>
        </w:tc>
        <w:tc>
          <w:tcPr>
            <w:tcW w:w="1152"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center"/>
              <w:rPr>
                <w:rFonts w:ascii="Times New Roman" w:hAnsi="Times New Roman"/>
                <w:b/>
                <w:sz w:val="24"/>
                <w:szCs w:val="24"/>
              </w:rPr>
            </w:pPr>
            <w:r w:rsidRPr="007C5345">
              <w:rPr>
                <w:rFonts w:ascii="Times New Roman" w:hAnsi="Times New Roman"/>
                <w:b/>
                <w:sz w:val="24"/>
                <w:szCs w:val="24"/>
              </w:rPr>
              <w:t>2020</w:t>
            </w:r>
          </w:p>
        </w:tc>
        <w:tc>
          <w:tcPr>
            <w:tcW w:w="1407" w:type="dxa"/>
            <w:tcBorders>
              <w:top w:val="single" w:sz="4" w:space="0" w:color="auto"/>
              <w:left w:val="single" w:sz="4" w:space="0" w:color="auto"/>
              <w:bottom w:val="single" w:sz="4" w:space="0" w:color="auto"/>
              <w:right w:val="single" w:sz="4" w:space="0" w:color="auto"/>
            </w:tcBorders>
            <w:vAlign w:val="center"/>
          </w:tcPr>
          <w:p w:rsidR="002F04B2" w:rsidRPr="007C5345" w:rsidRDefault="002F04B2" w:rsidP="00163EBA">
            <w:pPr>
              <w:spacing w:after="0" w:line="240" w:lineRule="auto"/>
              <w:rPr>
                <w:rFonts w:ascii="Times New Roman" w:hAnsi="Times New Roman"/>
                <w:sz w:val="24"/>
                <w:szCs w:val="24"/>
              </w:rPr>
            </w:pPr>
          </w:p>
        </w:tc>
        <w:tc>
          <w:tcPr>
            <w:tcW w:w="2100" w:type="dxa"/>
            <w:tcBorders>
              <w:left w:val="single" w:sz="4" w:space="0" w:color="auto"/>
              <w:bottom w:val="single" w:sz="4" w:space="0" w:color="auto"/>
              <w:right w:val="single" w:sz="4" w:space="0" w:color="auto"/>
            </w:tcBorders>
          </w:tcPr>
          <w:p w:rsidR="002F04B2" w:rsidRPr="007C5345" w:rsidRDefault="002F04B2" w:rsidP="00163EBA">
            <w:pPr>
              <w:spacing w:after="0" w:line="240" w:lineRule="auto"/>
              <w:rPr>
                <w:rFonts w:ascii="Times New Roman" w:hAnsi="Times New Roman"/>
                <w:sz w:val="24"/>
                <w:szCs w:val="24"/>
              </w:rPr>
            </w:pPr>
          </w:p>
        </w:tc>
      </w:tr>
      <w:tr w:rsidR="002F04B2" w:rsidRPr="003F2B6F" w:rsidTr="0046384E">
        <w:trPr>
          <w:trHeight w:val="569"/>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1</w:t>
            </w:r>
          </w:p>
        </w:tc>
        <w:tc>
          <w:tcPr>
            <w:tcW w:w="3064"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Капитальный ремонт кровли котельной</w:t>
            </w:r>
          </w:p>
        </w:tc>
        <w:tc>
          <w:tcPr>
            <w:tcW w:w="168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август-сентябрь</w:t>
            </w:r>
          </w:p>
        </w:tc>
        <w:tc>
          <w:tcPr>
            <w:tcW w:w="1152"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 xml:space="preserve"> 400</w:t>
            </w:r>
          </w:p>
        </w:tc>
        <w:tc>
          <w:tcPr>
            <w:tcW w:w="2100" w:type="dxa"/>
            <w:vMerge w:val="restart"/>
            <w:tcBorders>
              <w:top w:val="single" w:sz="4" w:space="0" w:color="auto"/>
              <w:left w:val="single" w:sz="4" w:space="0" w:color="auto"/>
              <w:right w:val="single" w:sz="4" w:space="0" w:color="auto"/>
            </w:tcBorders>
          </w:tcPr>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 xml:space="preserve"> </w:t>
            </w:r>
          </w:p>
          <w:p w:rsidR="002F04B2" w:rsidRPr="007C5345" w:rsidRDefault="002F04B2" w:rsidP="00163EBA">
            <w:pPr>
              <w:spacing w:after="0" w:line="240" w:lineRule="auto"/>
              <w:jc w:val="both"/>
              <w:rPr>
                <w:rFonts w:ascii="Times New Roman" w:hAnsi="Times New Roman"/>
                <w:sz w:val="24"/>
                <w:szCs w:val="24"/>
              </w:rPr>
            </w:pPr>
            <w:r w:rsidRPr="007C5345">
              <w:rPr>
                <w:rFonts w:ascii="Times New Roman" w:hAnsi="Times New Roman"/>
                <w:sz w:val="24"/>
                <w:szCs w:val="24"/>
              </w:rPr>
              <w:t>-стабильное обеспечение потребителей</w:t>
            </w:r>
          </w:p>
          <w:p w:rsidR="002F04B2" w:rsidRPr="007C5345" w:rsidRDefault="002F04B2" w:rsidP="00163EBA">
            <w:pPr>
              <w:spacing w:after="0" w:line="240" w:lineRule="auto"/>
              <w:jc w:val="both"/>
              <w:rPr>
                <w:rFonts w:ascii="Times New Roman" w:hAnsi="Times New Roman"/>
                <w:sz w:val="24"/>
                <w:szCs w:val="24"/>
              </w:rPr>
            </w:pPr>
            <w:proofErr w:type="spellStart"/>
            <w:r w:rsidRPr="007C5345">
              <w:rPr>
                <w:rFonts w:ascii="Times New Roman" w:hAnsi="Times New Roman"/>
                <w:sz w:val="24"/>
                <w:szCs w:val="24"/>
              </w:rPr>
              <w:t>теплоэнергией</w:t>
            </w:r>
            <w:proofErr w:type="spellEnd"/>
          </w:p>
          <w:p w:rsidR="002F04B2" w:rsidRPr="007C5345" w:rsidRDefault="002F04B2" w:rsidP="00163EBA">
            <w:pPr>
              <w:spacing w:after="0" w:line="240" w:lineRule="auto"/>
              <w:jc w:val="both"/>
              <w:rPr>
                <w:rFonts w:ascii="Times New Roman" w:hAnsi="Times New Roman"/>
                <w:sz w:val="24"/>
                <w:szCs w:val="24"/>
              </w:rPr>
            </w:pPr>
          </w:p>
        </w:tc>
      </w:tr>
      <w:tr w:rsidR="002F04B2" w:rsidRPr="003F2B6F" w:rsidTr="0046384E">
        <w:trPr>
          <w:trHeight w:val="277"/>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Pr>
                <w:rFonts w:ascii="Times New Roman" w:hAnsi="Times New Roman"/>
                <w:sz w:val="24"/>
                <w:szCs w:val="24"/>
              </w:rPr>
              <w:t>2</w:t>
            </w:r>
          </w:p>
        </w:tc>
        <w:tc>
          <w:tcPr>
            <w:tcW w:w="3064"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Текущий ремонт здания котельной</w:t>
            </w:r>
          </w:p>
        </w:tc>
        <w:tc>
          <w:tcPr>
            <w:tcW w:w="168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Pr>
                <w:rFonts w:ascii="Times New Roman" w:hAnsi="Times New Roman"/>
                <w:sz w:val="24"/>
                <w:szCs w:val="24"/>
              </w:rPr>
              <w:t>июнь-июль</w:t>
            </w:r>
          </w:p>
        </w:tc>
        <w:tc>
          <w:tcPr>
            <w:tcW w:w="140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100</w:t>
            </w:r>
          </w:p>
        </w:tc>
        <w:tc>
          <w:tcPr>
            <w:tcW w:w="2100" w:type="dxa"/>
            <w:vMerge/>
            <w:tcBorders>
              <w:left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r>
      <w:tr w:rsidR="002F04B2" w:rsidRPr="003F2B6F" w:rsidTr="0046384E">
        <w:trPr>
          <w:trHeight w:val="277"/>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Pr>
                <w:rFonts w:ascii="Times New Roman" w:hAnsi="Times New Roman"/>
                <w:sz w:val="24"/>
                <w:szCs w:val="24"/>
              </w:rPr>
              <w:t>3</w:t>
            </w:r>
          </w:p>
        </w:tc>
        <w:tc>
          <w:tcPr>
            <w:tcW w:w="3064"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Ремонт запорной арматуры</w:t>
            </w:r>
          </w:p>
        </w:tc>
        <w:tc>
          <w:tcPr>
            <w:tcW w:w="168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август-сентябрь</w:t>
            </w:r>
          </w:p>
        </w:tc>
        <w:tc>
          <w:tcPr>
            <w:tcW w:w="115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r>
              <w:rPr>
                <w:rFonts w:ascii="Times New Roman" w:hAnsi="Times New Roman"/>
                <w:sz w:val="24"/>
                <w:szCs w:val="24"/>
              </w:rPr>
              <w:t>25</w:t>
            </w:r>
          </w:p>
        </w:tc>
        <w:tc>
          <w:tcPr>
            <w:tcW w:w="2100" w:type="dxa"/>
            <w:vMerge/>
            <w:tcBorders>
              <w:left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r>
      <w:tr w:rsidR="002F04B2" w:rsidRPr="003F2B6F" w:rsidTr="0046384E">
        <w:trPr>
          <w:trHeight w:val="277"/>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3064"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168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140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100" w:type="dxa"/>
            <w:vMerge/>
            <w:tcBorders>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r>
      <w:tr w:rsidR="002F04B2" w:rsidRPr="003F2B6F" w:rsidTr="0046384E">
        <w:trPr>
          <w:trHeight w:val="277"/>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3064"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168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140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tc>
        <w:tc>
          <w:tcPr>
            <w:tcW w:w="2100" w:type="dxa"/>
            <w:vMerge/>
            <w:tcBorders>
              <w:left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r>
      <w:tr w:rsidR="002F04B2" w:rsidRPr="003F2B6F" w:rsidTr="0046384E">
        <w:trPr>
          <w:trHeight w:val="292"/>
        </w:trPr>
        <w:tc>
          <w:tcPr>
            <w:tcW w:w="621"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c>
          <w:tcPr>
            <w:tcW w:w="3064"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right"/>
              <w:rPr>
                <w:rFonts w:ascii="Times New Roman" w:hAnsi="Times New Roman"/>
                <w:b/>
                <w:sz w:val="24"/>
                <w:szCs w:val="24"/>
              </w:rPr>
            </w:pPr>
            <w:r w:rsidRPr="003F2B6F">
              <w:rPr>
                <w:rFonts w:ascii="Times New Roman" w:hAnsi="Times New Roman"/>
                <w:b/>
                <w:sz w:val="24"/>
                <w:szCs w:val="24"/>
              </w:rPr>
              <w:t>Итого:</w:t>
            </w:r>
          </w:p>
        </w:tc>
        <w:tc>
          <w:tcPr>
            <w:tcW w:w="168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c>
          <w:tcPr>
            <w:tcW w:w="1152"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c>
          <w:tcPr>
            <w:tcW w:w="1407"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center"/>
              <w:rPr>
                <w:rFonts w:ascii="Times New Roman" w:hAnsi="Times New Roman"/>
                <w:b/>
                <w:sz w:val="24"/>
                <w:szCs w:val="24"/>
              </w:rPr>
            </w:pPr>
            <w:r>
              <w:rPr>
                <w:rFonts w:ascii="Times New Roman" w:hAnsi="Times New Roman"/>
                <w:b/>
                <w:sz w:val="24"/>
                <w:szCs w:val="24"/>
              </w:rPr>
              <w:t>525</w:t>
            </w:r>
            <w:r w:rsidRPr="003F2B6F">
              <w:rPr>
                <w:rFonts w:ascii="Times New Roman" w:hAnsi="Times New Roman"/>
                <w:b/>
                <w:sz w:val="24"/>
                <w:szCs w:val="24"/>
              </w:rPr>
              <w:t xml:space="preserve"> </w:t>
            </w:r>
          </w:p>
        </w:tc>
        <w:tc>
          <w:tcPr>
            <w:tcW w:w="2100" w:type="dxa"/>
            <w:tcBorders>
              <w:top w:val="single" w:sz="4" w:space="0" w:color="auto"/>
              <w:left w:val="single" w:sz="4" w:space="0" w:color="auto"/>
              <w:bottom w:val="single" w:sz="4" w:space="0" w:color="auto"/>
              <w:right w:val="single" w:sz="4" w:space="0" w:color="auto"/>
            </w:tcBorders>
          </w:tcPr>
          <w:p w:rsidR="002F04B2" w:rsidRPr="003F2B6F" w:rsidRDefault="002F04B2" w:rsidP="00163EBA">
            <w:pPr>
              <w:spacing w:after="0" w:line="240" w:lineRule="auto"/>
              <w:jc w:val="both"/>
              <w:rPr>
                <w:rFonts w:ascii="Times New Roman" w:hAnsi="Times New Roman"/>
                <w:sz w:val="24"/>
                <w:szCs w:val="24"/>
              </w:rPr>
            </w:pPr>
          </w:p>
        </w:tc>
      </w:tr>
    </w:tbl>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lastRenderedPageBreak/>
        <w:t>Избыточных источников тепловой энергии, требующих принятие мер по выводу из эксплуатации, консервации и демонтажу, а также выработавших нормативный срок службы либо в случаях, когда продление срока службы технически невозможно или экономически нецелесообразно на территории Соленоозерного сельсовета нет.</w:t>
      </w:r>
    </w:p>
    <w:p w:rsidR="002F04B2" w:rsidRPr="003F2B6F" w:rsidRDefault="002F04B2" w:rsidP="002F04B2">
      <w:pPr>
        <w:spacing w:after="0" w:line="240" w:lineRule="auto"/>
        <w:jc w:val="both"/>
        <w:rPr>
          <w:rFonts w:ascii="Times New Roman" w:hAnsi="Times New Roman"/>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4.3 Меры по переоборудованию котельных в источники комбинированной выработки электрической и тепловой энергии</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В соответствии с Генеральным  планом   Соленоозерного сельсовета  меры по переоборудованию котельных в источники комбинированной выработки электрической и тепловой энергии не предусмотрены.</w:t>
      </w:r>
    </w:p>
    <w:p w:rsidR="002F04B2" w:rsidRPr="003F2B6F" w:rsidRDefault="002F04B2" w:rsidP="002F04B2">
      <w:pPr>
        <w:spacing w:after="0" w:line="240" w:lineRule="auto"/>
        <w:jc w:val="both"/>
        <w:rPr>
          <w:rFonts w:ascii="Times New Roman" w:hAnsi="Times New Roman"/>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4.4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2F04B2" w:rsidRPr="003F2B6F" w:rsidRDefault="002F04B2" w:rsidP="002F04B2">
      <w:pPr>
        <w:spacing w:after="0" w:line="240" w:lineRule="auto"/>
        <w:jc w:val="both"/>
        <w:rPr>
          <w:rFonts w:ascii="Times New Roman" w:hAnsi="Times New Roman"/>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4.5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Генеральными планом Соленоозерного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2F04B2" w:rsidRPr="003F2B6F" w:rsidRDefault="002F04B2" w:rsidP="002F04B2">
      <w:pPr>
        <w:spacing w:after="0" w:line="240" w:lineRule="auto"/>
        <w:jc w:val="center"/>
        <w:rPr>
          <w:rFonts w:ascii="Times New Roman" w:hAnsi="Times New Roman"/>
          <w:sz w:val="24"/>
          <w:szCs w:val="24"/>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1260"/>
        <w:gridCol w:w="1073"/>
        <w:gridCol w:w="1159"/>
        <w:gridCol w:w="1793"/>
        <w:gridCol w:w="1634"/>
      </w:tblGrid>
      <w:tr w:rsidR="002F04B2" w:rsidRPr="003F2B6F" w:rsidTr="00163EBA">
        <w:tc>
          <w:tcPr>
            <w:tcW w:w="648"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2700"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260"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Марка</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котла</w:t>
            </w:r>
          </w:p>
        </w:tc>
        <w:tc>
          <w:tcPr>
            <w:tcW w:w="1073"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Кол-во</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котлов</w:t>
            </w:r>
          </w:p>
        </w:tc>
        <w:tc>
          <w:tcPr>
            <w:tcW w:w="1159"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Год</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установки</w:t>
            </w:r>
          </w:p>
          <w:p w:rsidR="002F04B2" w:rsidRPr="003F2B6F" w:rsidRDefault="002F04B2" w:rsidP="00163EBA">
            <w:pPr>
              <w:spacing w:after="0" w:line="240" w:lineRule="auto"/>
              <w:jc w:val="right"/>
              <w:rPr>
                <w:rFonts w:ascii="Times New Roman" w:hAnsi="Times New Roman"/>
                <w:b/>
                <w:sz w:val="24"/>
                <w:szCs w:val="24"/>
              </w:rPr>
            </w:pPr>
          </w:p>
        </w:tc>
        <w:tc>
          <w:tcPr>
            <w:tcW w:w="1793" w:type="dxa"/>
          </w:tcPr>
          <w:p w:rsidR="002F04B2" w:rsidRPr="003F2B6F" w:rsidRDefault="002F04B2" w:rsidP="00163EBA">
            <w:pPr>
              <w:spacing w:after="0" w:line="240" w:lineRule="auto"/>
              <w:jc w:val="center"/>
              <w:rPr>
                <w:rFonts w:ascii="Times New Roman" w:hAnsi="Times New Roman"/>
                <w:b/>
                <w:sz w:val="24"/>
                <w:szCs w:val="24"/>
              </w:rPr>
            </w:pPr>
            <w:proofErr w:type="gramStart"/>
            <w:r w:rsidRPr="003F2B6F">
              <w:rPr>
                <w:rFonts w:ascii="Times New Roman" w:hAnsi="Times New Roman"/>
                <w:b/>
                <w:sz w:val="24"/>
                <w:szCs w:val="24"/>
              </w:rPr>
              <w:t>Установленная</w:t>
            </w:r>
            <w:proofErr w:type="gramEnd"/>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Мощность</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c>
          <w:tcPr>
            <w:tcW w:w="1634"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Подключенная нагрузка</w:t>
            </w:r>
          </w:p>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(Гкал/ч)</w:t>
            </w:r>
          </w:p>
        </w:tc>
      </w:tr>
      <w:tr w:rsidR="002F04B2" w:rsidRPr="003F2B6F" w:rsidTr="00163EBA">
        <w:tc>
          <w:tcPr>
            <w:tcW w:w="648" w:type="dxa"/>
          </w:tcPr>
          <w:p w:rsidR="002F04B2" w:rsidRPr="003F2B6F" w:rsidRDefault="002F04B2" w:rsidP="00163EBA">
            <w:pPr>
              <w:spacing w:after="0" w:line="240" w:lineRule="auto"/>
              <w:rPr>
                <w:rFonts w:ascii="Times New Roman" w:hAnsi="Times New Roman"/>
                <w:b/>
                <w:sz w:val="24"/>
                <w:szCs w:val="24"/>
              </w:rPr>
            </w:pPr>
          </w:p>
        </w:tc>
        <w:tc>
          <w:tcPr>
            <w:tcW w:w="9619" w:type="dxa"/>
            <w:gridSpan w:val="6"/>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  </w:t>
            </w:r>
          </w:p>
        </w:tc>
      </w:tr>
      <w:tr w:rsidR="002F04B2" w:rsidRPr="003F2B6F" w:rsidTr="00163EBA">
        <w:tc>
          <w:tcPr>
            <w:tcW w:w="648" w:type="dxa"/>
          </w:tcPr>
          <w:p w:rsidR="002F04B2" w:rsidRPr="003F2B6F" w:rsidRDefault="002F04B2" w:rsidP="00163EBA">
            <w:pPr>
              <w:spacing w:after="0" w:line="240" w:lineRule="auto"/>
              <w:rPr>
                <w:rFonts w:ascii="Times New Roman" w:hAnsi="Times New Roman"/>
                <w:sz w:val="24"/>
                <w:szCs w:val="24"/>
              </w:rPr>
            </w:pPr>
            <w:r w:rsidRPr="003F2B6F">
              <w:rPr>
                <w:rFonts w:ascii="Times New Roman" w:hAnsi="Times New Roman"/>
                <w:sz w:val="24"/>
                <w:szCs w:val="24"/>
              </w:rPr>
              <w:t>1</w:t>
            </w:r>
          </w:p>
        </w:tc>
        <w:tc>
          <w:tcPr>
            <w:tcW w:w="2700" w:type="dxa"/>
          </w:tcPr>
          <w:p w:rsidR="002F04B2"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260"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КВЦ-0,63</w:t>
            </w:r>
          </w:p>
          <w:p w:rsidR="002F04B2" w:rsidRPr="003F2B6F" w:rsidRDefault="002F04B2" w:rsidP="00163EBA">
            <w:pPr>
              <w:spacing w:after="0" w:line="240" w:lineRule="auto"/>
              <w:jc w:val="center"/>
              <w:rPr>
                <w:rFonts w:ascii="Times New Roman" w:hAnsi="Times New Roman"/>
                <w:sz w:val="24"/>
                <w:szCs w:val="24"/>
              </w:rPr>
            </w:pPr>
          </w:p>
        </w:tc>
        <w:tc>
          <w:tcPr>
            <w:tcW w:w="1073"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2</w:t>
            </w:r>
          </w:p>
          <w:p w:rsidR="002F04B2" w:rsidRPr="003F2B6F" w:rsidRDefault="002F04B2" w:rsidP="00163EBA">
            <w:pPr>
              <w:spacing w:after="0" w:line="240" w:lineRule="auto"/>
              <w:jc w:val="center"/>
              <w:rPr>
                <w:rFonts w:ascii="Times New Roman" w:hAnsi="Times New Roman"/>
                <w:sz w:val="24"/>
                <w:szCs w:val="24"/>
              </w:rPr>
            </w:pPr>
          </w:p>
        </w:tc>
        <w:tc>
          <w:tcPr>
            <w:tcW w:w="1159"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2010</w:t>
            </w:r>
          </w:p>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2012</w:t>
            </w:r>
          </w:p>
          <w:p w:rsidR="002F04B2" w:rsidRPr="003F2B6F" w:rsidRDefault="002F04B2" w:rsidP="00163EBA">
            <w:pPr>
              <w:spacing w:after="0" w:line="240" w:lineRule="auto"/>
              <w:jc w:val="center"/>
              <w:rPr>
                <w:rFonts w:ascii="Times New Roman" w:hAnsi="Times New Roman"/>
                <w:sz w:val="24"/>
                <w:szCs w:val="24"/>
              </w:rPr>
            </w:pPr>
          </w:p>
        </w:tc>
        <w:tc>
          <w:tcPr>
            <w:tcW w:w="1793"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1,26</w:t>
            </w:r>
          </w:p>
        </w:tc>
        <w:tc>
          <w:tcPr>
            <w:tcW w:w="1634"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2F04B2" w:rsidRPr="003F2B6F" w:rsidRDefault="002F04B2" w:rsidP="002F04B2">
      <w:pPr>
        <w:spacing w:after="0" w:line="240" w:lineRule="auto"/>
        <w:ind w:left="360"/>
        <w:rPr>
          <w:rFonts w:ascii="Times New Roman" w:hAnsi="Times New Roman"/>
          <w:sz w:val="24"/>
          <w:szCs w:val="24"/>
        </w:rPr>
      </w:pPr>
    </w:p>
    <w:p w:rsidR="002F04B2" w:rsidRPr="00BA11F5" w:rsidRDefault="002F04B2" w:rsidP="002F04B2">
      <w:pPr>
        <w:spacing w:after="0" w:line="240" w:lineRule="auto"/>
        <w:jc w:val="center"/>
        <w:rPr>
          <w:rFonts w:ascii="Times New Roman" w:hAnsi="Times New Roman"/>
          <w:b/>
          <w:sz w:val="24"/>
          <w:szCs w:val="24"/>
        </w:rPr>
      </w:pPr>
      <w:r w:rsidRPr="00BA11F5">
        <w:rPr>
          <w:rFonts w:ascii="Times New Roman" w:hAnsi="Times New Roman"/>
          <w:b/>
          <w:sz w:val="24"/>
          <w:szCs w:val="24"/>
        </w:rPr>
        <w:t>4.6 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w:t>
      </w:r>
      <w:r>
        <w:rPr>
          <w:rFonts w:ascii="Times New Roman" w:hAnsi="Times New Roman"/>
          <w:sz w:val="24"/>
          <w:szCs w:val="24"/>
        </w:rPr>
        <w:t>ь проведены в срок до 31.12.2019</w:t>
      </w:r>
      <w:r w:rsidRPr="003F2B6F">
        <w:rPr>
          <w:rFonts w:ascii="Times New Roman" w:hAnsi="Times New Roman"/>
          <w:sz w:val="24"/>
          <w:szCs w:val="24"/>
        </w:rPr>
        <w:t xml:space="preserve"> года.</w:t>
      </w:r>
    </w:p>
    <w:p w:rsidR="002F04B2" w:rsidRPr="003F2B6F" w:rsidRDefault="002F04B2" w:rsidP="002F04B2">
      <w:pPr>
        <w:spacing w:after="0" w:line="240" w:lineRule="auto"/>
        <w:jc w:val="both"/>
        <w:rPr>
          <w:rFonts w:ascii="Times New Roman" w:hAnsi="Times New Roman"/>
          <w:sz w:val="24"/>
          <w:szCs w:val="24"/>
        </w:rPr>
      </w:pPr>
    </w:p>
    <w:p w:rsidR="002F04B2" w:rsidRDefault="002F04B2" w:rsidP="002F04B2">
      <w:pPr>
        <w:spacing w:after="0" w:line="240" w:lineRule="auto"/>
        <w:jc w:val="center"/>
        <w:rPr>
          <w:rFonts w:ascii="Times New Roman" w:hAnsi="Times New Roman"/>
          <w:sz w:val="24"/>
          <w:szCs w:val="24"/>
        </w:rPr>
      </w:pPr>
    </w:p>
    <w:p w:rsidR="002F04B2" w:rsidRDefault="002F04B2" w:rsidP="002F04B2">
      <w:pPr>
        <w:spacing w:after="0" w:line="240" w:lineRule="auto"/>
        <w:jc w:val="center"/>
        <w:rPr>
          <w:rFonts w:ascii="Times New Roman" w:hAnsi="Times New Roman"/>
          <w:sz w:val="24"/>
          <w:szCs w:val="24"/>
        </w:rPr>
      </w:pPr>
    </w:p>
    <w:p w:rsidR="002F04B2" w:rsidRPr="003F2B6F" w:rsidRDefault="002F04B2" w:rsidP="002F04B2">
      <w:pPr>
        <w:spacing w:after="0" w:line="240" w:lineRule="auto"/>
        <w:jc w:val="center"/>
        <w:rPr>
          <w:rFonts w:ascii="Times New Roman" w:hAnsi="Times New Roman"/>
          <w:sz w:val="24"/>
          <w:szCs w:val="24"/>
        </w:rPr>
      </w:pPr>
      <w:r w:rsidRPr="003F2B6F">
        <w:rPr>
          <w:rFonts w:ascii="Times New Roman" w:hAnsi="Times New Roman"/>
          <w:sz w:val="24"/>
          <w:szCs w:val="24"/>
        </w:rPr>
        <w:lastRenderedPageBreak/>
        <w:t>ГРАФИК</w:t>
      </w:r>
    </w:p>
    <w:p w:rsidR="002F04B2" w:rsidRPr="003F2B6F" w:rsidRDefault="002F04B2" w:rsidP="002F04B2">
      <w:pPr>
        <w:spacing w:after="0" w:line="240" w:lineRule="auto"/>
        <w:jc w:val="center"/>
        <w:rPr>
          <w:rFonts w:ascii="Times New Roman" w:hAnsi="Times New Roman"/>
          <w:sz w:val="24"/>
          <w:szCs w:val="24"/>
        </w:rPr>
      </w:pPr>
      <w:r w:rsidRPr="003F2B6F">
        <w:rPr>
          <w:rFonts w:ascii="Times New Roman" w:hAnsi="Times New Roman"/>
          <w:sz w:val="24"/>
          <w:szCs w:val="24"/>
        </w:rPr>
        <w:t>зависимости температуры теплоносителя от среднесуточной температуры наружного воздуха, для котельных</w:t>
      </w:r>
    </w:p>
    <w:p w:rsidR="002F04B2" w:rsidRPr="003F2B6F" w:rsidRDefault="002F04B2" w:rsidP="002F04B2">
      <w:pPr>
        <w:spacing w:after="0" w:line="240" w:lineRule="auto"/>
        <w:jc w:val="center"/>
        <w:rPr>
          <w:rFonts w:ascii="Times New Roman" w:hAnsi="Times New Roman"/>
          <w:i/>
          <w:sz w:val="24"/>
          <w:szCs w:val="24"/>
        </w:rPr>
      </w:pPr>
      <w:r w:rsidRPr="003F2B6F">
        <w:rPr>
          <w:rFonts w:ascii="Times New Roman" w:hAnsi="Times New Roman"/>
          <w:i/>
          <w:sz w:val="24"/>
          <w:szCs w:val="24"/>
        </w:rPr>
        <w:t xml:space="preserve"> (температурный график 95 – 70 </w:t>
      </w:r>
      <w:r w:rsidRPr="003F2B6F">
        <w:rPr>
          <w:rFonts w:ascii="Times New Roman" w:hAnsi="Times New Roman"/>
          <w:i/>
          <w:sz w:val="24"/>
          <w:szCs w:val="24"/>
          <w:vertAlign w:val="superscript"/>
        </w:rPr>
        <w:t>0</w:t>
      </w:r>
      <w:r w:rsidRPr="003F2B6F">
        <w:rPr>
          <w:rFonts w:ascii="Times New Roman" w:hAnsi="Times New Roman"/>
          <w:i/>
          <w:sz w:val="24"/>
          <w:szCs w:val="24"/>
        </w:rPr>
        <w:t>С)</w:t>
      </w:r>
    </w:p>
    <w:p w:rsidR="002F04B2" w:rsidRPr="003F2B6F" w:rsidRDefault="002F04B2" w:rsidP="002F04B2">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152"/>
        <w:gridCol w:w="3028"/>
      </w:tblGrid>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lang w:val="en-US"/>
              </w:rPr>
            </w:pPr>
            <w:r w:rsidRPr="003F2B6F">
              <w:rPr>
                <w:rFonts w:ascii="Times New Roman" w:hAnsi="Times New Roman"/>
                <w:b/>
                <w:sz w:val="24"/>
                <w:szCs w:val="24"/>
              </w:rPr>
              <w:t xml:space="preserve">Температура наружного воздуха </w:t>
            </w:r>
            <w:r w:rsidRPr="003F2B6F">
              <w:rPr>
                <w:rFonts w:ascii="Times New Roman" w:hAnsi="Times New Roman"/>
                <w:b/>
                <w:sz w:val="24"/>
                <w:szCs w:val="24"/>
                <w:lang w:val="en-US"/>
              </w:rPr>
              <w:t>t</w:t>
            </w:r>
            <w:r w:rsidRPr="003F2B6F">
              <w:rPr>
                <w:rFonts w:ascii="Times New Roman" w:hAnsi="Times New Roman"/>
                <w:b/>
                <w:sz w:val="24"/>
                <w:szCs w:val="24"/>
                <w:vertAlign w:val="superscript"/>
                <w:lang w:val="en-US"/>
              </w:rPr>
              <w:t>0</w:t>
            </w:r>
            <w:r w:rsidRPr="003F2B6F">
              <w:rPr>
                <w:rFonts w:ascii="Times New Roman" w:hAnsi="Times New Roman"/>
                <w:b/>
                <w:sz w:val="24"/>
                <w:szCs w:val="24"/>
                <w:lang w:val="en-US"/>
              </w:rPr>
              <w:t>C</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подающем трубопроводе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п</w:t>
            </w:r>
            <w:proofErr w:type="gramStart"/>
            <w:r w:rsidRPr="003F2B6F">
              <w:rPr>
                <w:rFonts w:ascii="Times New Roman" w:hAnsi="Times New Roman"/>
                <w:b/>
                <w:sz w:val="24"/>
                <w:szCs w:val="24"/>
                <w:vertAlign w:val="superscript"/>
              </w:rPr>
              <w:t>0</w:t>
            </w:r>
            <w:proofErr w:type="gramEnd"/>
            <w:r w:rsidRPr="003F2B6F">
              <w:rPr>
                <w:rFonts w:ascii="Times New Roman" w:hAnsi="Times New Roman"/>
                <w:b/>
                <w:sz w:val="24"/>
                <w:szCs w:val="24"/>
                <w:vertAlign w:val="superscript"/>
              </w:rPr>
              <w:t xml:space="preserve"> </w:t>
            </w:r>
            <w:r w:rsidRPr="003F2B6F">
              <w:rPr>
                <w:rFonts w:ascii="Times New Roman" w:hAnsi="Times New Roman"/>
                <w:b/>
                <w:sz w:val="24"/>
                <w:szCs w:val="24"/>
                <w:lang w:val="en-US"/>
              </w:rPr>
              <w:t>C</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Температура воды в обратной линии системы отопления, </w:t>
            </w:r>
            <w:r w:rsidRPr="003F2B6F">
              <w:rPr>
                <w:rFonts w:ascii="Times New Roman" w:hAnsi="Times New Roman"/>
                <w:b/>
                <w:sz w:val="24"/>
                <w:szCs w:val="24"/>
                <w:lang w:val="en-US"/>
              </w:rPr>
              <w:t>t</w:t>
            </w:r>
            <w:r w:rsidRPr="003F2B6F">
              <w:rPr>
                <w:rFonts w:ascii="Times New Roman" w:hAnsi="Times New Roman"/>
                <w:b/>
                <w:sz w:val="24"/>
                <w:szCs w:val="24"/>
              </w:rPr>
              <w:t xml:space="preserve"> о</w:t>
            </w:r>
            <w:r w:rsidRPr="003F2B6F">
              <w:rPr>
                <w:rFonts w:ascii="Times New Roman" w:hAnsi="Times New Roman"/>
                <w:b/>
                <w:sz w:val="24"/>
                <w:szCs w:val="24"/>
                <w:vertAlign w:val="superscript"/>
              </w:rPr>
              <w:t>0</w:t>
            </w:r>
            <w:r w:rsidRPr="003F2B6F">
              <w:rPr>
                <w:rFonts w:ascii="Times New Roman" w:hAnsi="Times New Roman"/>
                <w:b/>
                <w:sz w:val="24"/>
                <w:szCs w:val="24"/>
                <w:lang w:val="en-US"/>
              </w:rPr>
              <w:t>C</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33,0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39,0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36,0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41,0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38,0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40,0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0</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47,0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42,0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50,0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53,0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44,0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46,0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-10</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48,0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-12</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62,0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49,0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-14</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51,0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-16</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52,0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-18</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69,0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54,0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-20</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72,0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55,0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-22</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74,0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57,0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-24</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76,0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58,0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-26</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79,0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60,0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-28</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81,0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61,0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-30</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83,0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63,0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-32</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86,0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64,0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-34</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88,0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65,0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-36</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90,0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67,0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-38</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92,0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68,0</w:t>
            </w:r>
          </w:p>
        </w:tc>
      </w:tr>
      <w:tr w:rsidR="002F04B2" w:rsidRPr="003F2B6F" w:rsidTr="00163EBA">
        <w:tc>
          <w:tcPr>
            <w:tcW w:w="280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-40</w:t>
            </w:r>
          </w:p>
        </w:tc>
        <w:tc>
          <w:tcPr>
            <w:tcW w:w="3152"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95,0</w:t>
            </w:r>
          </w:p>
        </w:tc>
        <w:tc>
          <w:tcPr>
            <w:tcW w:w="3028"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70,0</w:t>
            </w:r>
          </w:p>
        </w:tc>
      </w:tr>
    </w:tbl>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b/>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4.7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2F04B2" w:rsidRPr="003F2B6F" w:rsidRDefault="002F04B2" w:rsidP="002F04B2">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024"/>
        <w:gridCol w:w="2009"/>
      </w:tblGrid>
      <w:tr w:rsidR="002F04B2" w:rsidRPr="003F2B6F" w:rsidTr="00163EBA">
        <w:tc>
          <w:tcPr>
            <w:tcW w:w="648"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 п/п</w:t>
            </w:r>
          </w:p>
        </w:tc>
        <w:tc>
          <w:tcPr>
            <w:tcW w:w="4860"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2024"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Установленная мощность (Гкал/ч)</w:t>
            </w:r>
          </w:p>
        </w:tc>
        <w:tc>
          <w:tcPr>
            <w:tcW w:w="2009"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Предложения по перспективной тепловой мощности (Гкал/ч)</w:t>
            </w:r>
          </w:p>
        </w:tc>
      </w:tr>
      <w:tr w:rsidR="002F04B2" w:rsidRPr="003F2B6F" w:rsidTr="00163EBA">
        <w:tc>
          <w:tcPr>
            <w:tcW w:w="648" w:type="dxa"/>
          </w:tcPr>
          <w:p w:rsidR="002F04B2" w:rsidRPr="003F2B6F" w:rsidRDefault="002F04B2" w:rsidP="00163EBA">
            <w:pPr>
              <w:spacing w:after="0" w:line="240" w:lineRule="auto"/>
              <w:rPr>
                <w:rFonts w:ascii="Times New Roman" w:hAnsi="Times New Roman"/>
                <w:b/>
                <w:sz w:val="24"/>
                <w:szCs w:val="24"/>
              </w:rPr>
            </w:pPr>
          </w:p>
        </w:tc>
        <w:tc>
          <w:tcPr>
            <w:tcW w:w="6884" w:type="dxa"/>
            <w:gridSpan w:val="2"/>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Георгиевское сельское  поселение </w:t>
            </w:r>
          </w:p>
        </w:tc>
        <w:tc>
          <w:tcPr>
            <w:tcW w:w="2009" w:type="dxa"/>
          </w:tcPr>
          <w:p w:rsidR="002F04B2" w:rsidRPr="003F2B6F" w:rsidRDefault="002F04B2" w:rsidP="00163EBA">
            <w:pPr>
              <w:spacing w:after="0" w:line="240" w:lineRule="auto"/>
              <w:rPr>
                <w:rFonts w:ascii="Times New Roman" w:hAnsi="Times New Roman"/>
                <w:b/>
                <w:sz w:val="24"/>
                <w:szCs w:val="24"/>
              </w:rPr>
            </w:pPr>
          </w:p>
        </w:tc>
      </w:tr>
      <w:tr w:rsidR="002F04B2" w:rsidRPr="003F2B6F" w:rsidTr="00163EBA">
        <w:tc>
          <w:tcPr>
            <w:tcW w:w="648" w:type="dxa"/>
          </w:tcPr>
          <w:p w:rsidR="002F04B2" w:rsidRPr="003F2B6F" w:rsidRDefault="002F04B2" w:rsidP="00163EBA">
            <w:pPr>
              <w:spacing w:after="0" w:line="240" w:lineRule="auto"/>
              <w:rPr>
                <w:rFonts w:ascii="Times New Roman" w:hAnsi="Times New Roman"/>
                <w:sz w:val="24"/>
                <w:szCs w:val="24"/>
              </w:rPr>
            </w:pPr>
            <w:r w:rsidRPr="003F2B6F">
              <w:rPr>
                <w:rFonts w:ascii="Times New Roman" w:hAnsi="Times New Roman"/>
                <w:sz w:val="24"/>
                <w:szCs w:val="24"/>
              </w:rPr>
              <w:t>1</w:t>
            </w:r>
          </w:p>
        </w:tc>
        <w:tc>
          <w:tcPr>
            <w:tcW w:w="4860" w:type="dxa"/>
          </w:tcPr>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Котельная Соленоозерное</w:t>
            </w:r>
          </w:p>
        </w:tc>
        <w:tc>
          <w:tcPr>
            <w:tcW w:w="2024"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0,63</w:t>
            </w:r>
          </w:p>
        </w:tc>
        <w:tc>
          <w:tcPr>
            <w:tcW w:w="2009"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0,63</w:t>
            </w:r>
          </w:p>
        </w:tc>
      </w:tr>
    </w:tbl>
    <w:p w:rsidR="002F04B2" w:rsidRPr="003F2B6F" w:rsidRDefault="002F04B2" w:rsidP="002F04B2">
      <w:pPr>
        <w:spacing w:after="0" w:line="240" w:lineRule="auto"/>
        <w:jc w:val="both"/>
        <w:rPr>
          <w:rFonts w:ascii="Times New Roman" w:hAnsi="Times New Roman"/>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 xml:space="preserve">Учитывая, что вторая очередь Генерального плана Соленоозерного сельсовета рассчитана </w:t>
      </w:r>
      <w:r w:rsidRPr="007C5345">
        <w:rPr>
          <w:rFonts w:ascii="Times New Roman" w:hAnsi="Times New Roman"/>
          <w:sz w:val="24"/>
          <w:szCs w:val="24"/>
        </w:rPr>
        <w:t>до 2031 года, предложения по перспективной тепловой мощности могут быть также рассчитаны до 2031 года.</w:t>
      </w:r>
    </w:p>
    <w:p w:rsidR="002F04B2" w:rsidRDefault="002F04B2" w:rsidP="002F04B2">
      <w:pPr>
        <w:spacing w:after="0" w:line="240" w:lineRule="auto"/>
        <w:jc w:val="center"/>
        <w:rPr>
          <w:rFonts w:ascii="Times New Roman" w:hAnsi="Times New Roman"/>
          <w:b/>
          <w:sz w:val="24"/>
          <w:szCs w:val="24"/>
        </w:rPr>
      </w:pPr>
    </w:p>
    <w:p w:rsidR="002F04B2" w:rsidRPr="003F2B6F" w:rsidRDefault="002F04B2" w:rsidP="002F04B2">
      <w:pPr>
        <w:spacing w:after="0" w:line="240" w:lineRule="auto"/>
        <w:jc w:val="center"/>
        <w:rPr>
          <w:rFonts w:ascii="Times New Roman" w:hAnsi="Times New Roman"/>
          <w:b/>
          <w:sz w:val="24"/>
          <w:szCs w:val="24"/>
        </w:rPr>
      </w:pPr>
      <w:r>
        <w:rPr>
          <w:rFonts w:ascii="Times New Roman" w:hAnsi="Times New Roman"/>
          <w:b/>
          <w:sz w:val="24"/>
          <w:szCs w:val="24"/>
        </w:rPr>
        <w:t xml:space="preserve">4. 8 </w:t>
      </w:r>
      <w:r w:rsidRPr="003F2B6F">
        <w:rPr>
          <w:rFonts w:ascii="Times New Roman" w:hAnsi="Times New Roman"/>
          <w:b/>
          <w:sz w:val="24"/>
          <w:szCs w:val="24"/>
        </w:rPr>
        <w:t xml:space="preserve">Предложения по строительству </w:t>
      </w:r>
      <w:r>
        <w:rPr>
          <w:rFonts w:ascii="Times New Roman" w:hAnsi="Times New Roman"/>
          <w:b/>
          <w:sz w:val="24"/>
          <w:szCs w:val="24"/>
        </w:rPr>
        <w:t>и реконструкции  тепловых сетей</w:t>
      </w:r>
    </w:p>
    <w:p w:rsidR="002F04B2" w:rsidRPr="003F2B6F" w:rsidRDefault="002F04B2" w:rsidP="002F04B2">
      <w:pPr>
        <w:spacing w:after="0" w:line="240" w:lineRule="auto"/>
        <w:jc w:val="both"/>
        <w:rPr>
          <w:rFonts w:ascii="Times New Roman" w:hAnsi="Times New Roman"/>
          <w:b/>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4.8.1 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Учитывая, что Генеральным  планом  Соленоозерного сельсовета  не предусмотрено изменение схемы теплоснабжения района, поэтому новое строительство тепловых сетей не планируется. Перераспределение тепловой нагрузки не планируется.</w:t>
      </w:r>
    </w:p>
    <w:p w:rsidR="002F04B2" w:rsidRPr="003F2B6F" w:rsidRDefault="002F04B2" w:rsidP="002F04B2">
      <w:pPr>
        <w:spacing w:after="0" w:line="240" w:lineRule="auto"/>
        <w:jc w:val="both"/>
        <w:rPr>
          <w:rFonts w:ascii="Times New Roman" w:hAnsi="Times New Roman"/>
          <w:b/>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4.8.2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rsidR="002F04B2" w:rsidRPr="003F2B6F" w:rsidRDefault="002F04B2" w:rsidP="002F04B2">
      <w:pPr>
        <w:spacing w:after="0" w:line="240" w:lineRule="auto"/>
        <w:jc w:val="both"/>
        <w:rPr>
          <w:rFonts w:ascii="Times New Roman" w:hAnsi="Times New Roman"/>
          <w:sz w:val="24"/>
          <w:szCs w:val="24"/>
        </w:rPr>
      </w:pPr>
    </w:p>
    <w:p w:rsidR="002F04B2"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Новое строительство тепловых сетей не планируется.</w:t>
      </w:r>
    </w:p>
    <w:p w:rsidR="002F04B2" w:rsidRPr="003F2B6F" w:rsidRDefault="002F04B2" w:rsidP="002F04B2">
      <w:pPr>
        <w:spacing w:after="0" w:line="240" w:lineRule="auto"/>
        <w:jc w:val="both"/>
        <w:rPr>
          <w:rFonts w:ascii="Times New Roman" w:hAnsi="Times New Roman"/>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4.8.3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2F04B2" w:rsidRPr="003F2B6F" w:rsidRDefault="002F04B2" w:rsidP="002F04B2">
      <w:pPr>
        <w:spacing w:after="0" w:line="240" w:lineRule="auto"/>
        <w:ind w:left="360"/>
        <w:rPr>
          <w:rFonts w:ascii="Times New Roman" w:hAnsi="Times New Roman"/>
          <w:sz w:val="24"/>
          <w:szCs w:val="24"/>
        </w:rPr>
      </w:pPr>
    </w:p>
    <w:p w:rsidR="002F04B2"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Учитывая, что Генеральным  планом Соленоозерного сельсовета не предусмотрено изменение схемы теплоснабжения села, поэтому новое строительство тепловых сетей не планируется. Реконструкция тепловых сетей, обеспечивающая условия  поставок тепловой энергии потребителям   при сохранении надежности теплоснабжения, также не предусмотрена.</w:t>
      </w:r>
    </w:p>
    <w:p w:rsidR="002F04B2" w:rsidRPr="003F2B6F" w:rsidRDefault="002F04B2" w:rsidP="002F04B2">
      <w:pPr>
        <w:spacing w:after="0" w:line="240" w:lineRule="auto"/>
        <w:ind w:firstLine="708"/>
        <w:jc w:val="both"/>
        <w:rPr>
          <w:rFonts w:ascii="Times New Roman" w:hAnsi="Times New Roman"/>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4.8.4 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2F04B2"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2F04B2" w:rsidRPr="003F2B6F" w:rsidRDefault="002F04B2" w:rsidP="002F04B2">
      <w:pPr>
        <w:spacing w:after="0" w:line="240" w:lineRule="auto"/>
        <w:jc w:val="center"/>
        <w:rPr>
          <w:rFonts w:ascii="Times New Roman" w:hAnsi="Times New Roman"/>
          <w:b/>
          <w:sz w:val="24"/>
          <w:szCs w:val="24"/>
        </w:rPr>
      </w:pPr>
      <w:r>
        <w:rPr>
          <w:rFonts w:ascii="Times New Roman" w:hAnsi="Times New Roman"/>
          <w:b/>
          <w:sz w:val="24"/>
          <w:szCs w:val="24"/>
        </w:rPr>
        <w:t>5</w:t>
      </w:r>
      <w:r w:rsidRPr="003F2B6F">
        <w:rPr>
          <w:rFonts w:ascii="Times New Roman" w:hAnsi="Times New Roman"/>
          <w:b/>
          <w:sz w:val="24"/>
          <w:szCs w:val="24"/>
        </w:rPr>
        <w:t xml:space="preserve">. </w:t>
      </w:r>
      <w:r>
        <w:rPr>
          <w:rFonts w:ascii="Times New Roman" w:hAnsi="Times New Roman"/>
          <w:b/>
          <w:sz w:val="24"/>
          <w:szCs w:val="24"/>
        </w:rPr>
        <w:t>Перспективные топливные балансы</w:t>
      </w:r>
    </w:p>
    <w:p w:rsidR="002F04B2" w:rsidRPr="003F2B6F" w:rsidRDefault="002F04B2" w:rsidP="002F04B2">
      <w:pPr>
        <w:spacing w:after="0" w:line="240" w:lineRule="auto"/>
        <w:jc w:val="both"/>
        <w:rPr>
          <w:rFonts w:ascii="Times New Roman" w:hAnsi="Times New Roman"/>
          <w:b/>
          <w:sz w:val="24"/>
          <w:szCs w:val="24"/>
        </w:rPr>
      </w:pPr>
    </w:p>
    <w:p w:rsidR="002F04B2" w:rsidRPr="008403D0" w:rsidRDefault="002F04B2" w:rsidP="002F04B2">
      <w:pPr>
        <w:spacing w:after="0" w:line="240" w:lineRule="auto"/>
        <w:jc w:val="center"/>
        <w:rPr>
          <w:rFonts w:ascii="Times New Roman" w:hAnsi="Times New Roman"/>
          <w:b/>
          <w:sz w:val="24"/>
          <w:szCs w:val="24"/>
        </w:rPr>
      </w:pPr>
      <w:r w:rsidRPr="008403D0">
        <w:rPr>
          <w:rFonts w:ascii="Times New Roman" w:hAnsi="Times New Roman"/>
          <w:b/>
          <w:sz w:val="24"/>
          <w:szCs w:val="24"/>
        </w:rPr>
        <w:t>5.1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2F04B2" w:rsidRPr="003F2B6F" w:rsidRDefault="002F04B2" w:rsidP="002F04B2">
      <w:pPr>
        <w:spacing w:after="0" w:line="240" w:lineRule="auto"/>
        <w:ind w:left="720"/>
        <w:jc w:val="both"/>
        <w:rPr>
          <w:rFonts w:ascii="Times New Roman" w:hAnsi="Times New Roman"/>
          <w:sz w:val="24"/>
          <w:szCs w:val="24"/>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080"/>
        <w:gridCol w:w="1980"/>
        <w:gridCol w:w="1980"/>
        <w:gridCol w:w="1980"/>
      </w:tblGrid>
      <w:tr w:rsidR="002F04B2" w:rsidRPr="003F2B6F" w:rsidTr="00163EBA">
        <w:trPr>
          <w:trHeight w:val="108"/>
        </w:trPr>
        <w:tc>
          <w:tcPr>
            <w:tcW w:w="2963" w:type="dxa"/>
          </w:tcPr>
          <w:p w:rsidR="002F04B2" w:rsidRPr="003F2B6F" w:rsidRDefault="002F04B2" w:rsidP="00163EBA">
            <w:pPr>
              <w:spacing w:after="0" w:line="240" w:lineRule="auto"/>
              <w:rPr>
                <w:rFonts w:ascii="Times New Roman" w:hAnsi="Times New Roman"/>
                <w:b/>
                <w:sz w:val="24"/>
                <w:szCs w:val="24"/>
              </w:rPr>
            </w:pPr>
            <w:r w:rsidRPr="003F2B6F">
              <w:rPr>
                <w:rFonts w:ascii="Times New Roman" w:hAnsi="Times New Roman"/>
                <w:b/>
                <w:sz w:val="24"/>
                <w:szCs w:val="24"/>
              </w:rPr>
              <w:t>Наименование котельной</w:t>
            </w:r>
          </w:p>
        </w:tc>
        <w:tc>
          <w:tcPr>
            <w:tcW w:w="1080" w:type="dxa"/>
          </w:tcPr>
          <w:p w:rsidR="002F04B2" w:rsidRPr="003F2B6F" w:rsidRDefault="002F04B2" w:rsidP="00163EBA">
            <w:pPr>
              <w:spacing w:after="0" w:line="240" w:lineRule="auto"/>
              <w:jc w:val="center"/>
              <w:rPr>
                <w:rFonts w:ascii="Times New Roman" w:hAnsi="Times New Roman"/>
                <w:b/>
                <w:sz w:val="24"/>
                <w:szCs w:val="24"/>
                <w:vertAlign w:val="superscript"/>
              </w:rPr>
            </w:pPr>
            <w:r w:rsidRPr="003F2B6F">
              <w:rPr>
                <w:rFonts w:ascii="Times New Roman" w:hAnsi="Times New Roman"/>
                <w:b/>
                <w:sz w:val="24"/>
                <w:szCs w:val="24"/>
              </w:rPr>
              <w:t>Вид топлива</w:t>
            </w:r>
          </w:p>
        </w:tc>
        <w:tc>
          <w:tcPr>
            <w:tcW w:w="1980"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 xml:space="preserve">Годовой расход топлива в натуральных </w:t>
            </w:r>
            <w:r w:rsidRPr="003F2B6F">
              <w:rPr>
                <w:rFonts w:ascii="Times New Roman" w:hAnsi="Times New Roman"/>
                <w:b/>
                <w:sz w:val="24"/>
                <w:szCs w:val="24"/>
              </w:rPr>
              <w:lastRenderedPageBreak/>
              <w:t>единицах (м3,т)</w:t>
            </w:r>
          </w:p>
        </w:tc>
        <w:tc>
          <w:tcPr>
            <w:tcW w:w="1980"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lastRenderedPageBreak/>
              <w:t>Резервный вид топлива</w:t>
            </w:r>
          </w:p>
        </w:tc>
        <w:tc>
          <w:tcPr>
            <w:tcW w:w="1980" w:type="dxa"/>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t>Аварийный вид топлива</w:t>
            </w:r>
          </w:p>
        </w:tc>
      </w:tr>
      <w:tr w:rsidR="002F04B2" w:rsidRPr="003F2B6F" w:rsidTr="00163EBA">
        <w:trPr>
          <w:trHeight w:val="108"/>
        </w:trPr>
        <w:tc>
          <w:tcPr>
            <w:tcW w:w="8003" w:type="dxa"/>
            <w:gridSpan w:val="4"/>
          </w:tcPr>
          <w:p w:rsidR="002F04B2" w:rsidRPr="003F2B6F" w:rsidRDefault="002F04B2" w:rsidP="00163EBA">
            <w:pPr>
              <w:spacing w:after="0" w:line="240" w:lineRule="auto"/>
              <w:jc w:val="center"/>
              <w:rPr>
                <w:rFonts w:ascii="Times New Roman" w:hAnsi="Times New Roman"/>
                <w:b/>
                <w:sz w:val="24"/>
                <w:szCs w:val="24"/>
              </w:rPr>
            </w:pPr>
            <w:r w:rsidRPr="003F2B6F">
              <w:rPr>
                <w:rFonts w:ascii="Times New Roman" w:hAnsi="Times New Roman"/>
                <w:b/>
                <w:sz w:val="24"/>
                <w:szCs w:val="24"/>
              </w:rPr>
              <w:lastRenderedPageBreak/>
              <w:t xml:space="preserve"> </w:t>
            </w:r>
          </w:p>
        </w:tc>
        <w:tc>
          <w:tcPr>
            <w:tcW w:w="1980" w:type="dxa"/>
          </w:tcPr>
          <w:p w:rsidR="002F04B2" w:rsidRPr="003F2B6F" w:rsidRDefault="002F04B2" w:rsidP="00163EBA">
            <w:pPr>
              <w:spacing w:after="0" w:line="240" w:lineRule="auto"/>
              <w:jc w:val="center"/>
              <w:rPr>
                <w:rFonts w:ascii="Times New Roman" w:hAnsi="Times New Roman"/>
                <w:b/>
                <w:sz w:val="24"/>
                <w:szCs w:val="24"/>
              </w:rPr>
            </w:pPr>
          </w:p>
        </w:tc>
      </w:tr>
      <w:tr w:rsidR="002F04B2" w:rsidRPr="003F2B6F" w:rsidTr="00163EBA">
        <w:trPr>
          <w:trHeight w:val="108"/>
        </w:trPr>
        <w:tc>
          <w:tcPr>
            <w:tcW w:w="2963" w:type="dxa"/>
          </w:tcPr>
          <w:p w:rsidR="002F04B2"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 xml:space="preserve">Котельная </w:t>
            </w:r>
          </w:p>
          <w:p w:rsidR="002F04B2" w:rsidRPr="003F2B6F" w:rsidRDefault="002F04B2" w:rsidP="00163EBA">
            <w:pPr>
              <w:spacing w:after="0" w:line="240" w:lineRule="auto"/>
              <w:jc w:val="both"/>
              <w:rPr>
                <w:rFonts w:ascii="Times New Roman" w:hAnsi="Times New Roman"/>
                <w:sz w:val="24"/>
                <w:szCs w:val="24"/>
              </w:rPr>
            </w:pPr>
            <w:r w:rsidRPr="003F2B6F">
              <w:rPr>
                <w:rFonts w:ascii="Times New Roman" w:hAnsi="Times New Roman"/>
                <w:sz w:val="24"/>
                <w:szCs w:val="24"/>
              </w:rPr>
              <w:t>с. Соленоозерное</w:t>
            </w:r>
          </w:p>
        </w:tc>
        <w:tc>
          <w:tcPr>
            <w:tcW w:w="1080"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Уголь 3 Б</w:t>
            </w:r>
            <w:r>
              <w:rPr>
                <w:rFonts w:ascii="Times New Roman" w:hAnsi="Times New Roman"/>
                <w:sz w:val="24"/>
                <w:szCs w:val="24"/>
              </w:rPr>
              <w:t>П</w:t>
            </w:r>
            <w:r w:rsidRPr="003F2B6F">
              <w:rPr>
                <w:rFonts w:ascii="Times New Roman" w:hAnsi="Times New Roman"/>
                <w:sz w:val="24"/>
                <w:szCs w:val="24"/>
              </w:rPr>
              <w:t>К</w:t>
            </w:r>
          </w:p>
        </w:tc>
        <w:tc>
          <w:tcPr>
            <w:tcW w:w="1980" w:type="dxa"/>
          </w:tcPr>
          <w:p w:rsidR="002F04B2" w:rsidRPr="003F2B6F" w:rsidRDefault="002F04B2" w:rsidP="00163EBA">
            <w:pPr>
              <w:spacing w:after="0" w:line="240" w:lineRule="auto"/>
              <w:jc w:val="center"/>
              <w:rPr>
                <w:rFonts w:ascii="Times New Roman" w:hAnsi="Times New Roman"/>
                <w:sz w:val="24"/>
                <w:szCs w:val="24"/>
              </w:rPr>
            </w:pPr>
            <w:r w:rsidRPr="003F2B6F">
              <w:rPr>
                <w:rFonts w:ascii="Times New Roman" w:hAnsi="Times New Roman"/>
                <w:sz w:val="24"/>
                <w:szCs w:val="24"/>
              </w:rPr>
              <w:t>300</w:t>
            </w:r>
          </w:p>
        </w:tc>
        <w:tc>
          <w:tcPr>
            <w:tcW w:w="1980" w:type="dxa"/>
          </w:tcPr>
          <w:p w:rsidR="002F04B2" w:rsidRPr="003F2B6F" w:rsidRDefault="002F04B2" w:rsidP="00163EBA">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c>
          <w:tcPr>
            <w:tcW w:w="1980" w:type="dxa"/>
          </w:tcPr>
          <w:p w:rsidR="002F04B2" w:rsidRPr="003F2B6F" w:rsidRDefault="002F04B2" w:rsidP="00163EBA">
            <w:pPr>
              <w:spacing w:after="0" w:line="240" w:lineRule="auto"/>
              <w:rPr>
                <w:rFonts w:ascii="Times New Roman" w:hAnsi="Times New Roman"/>
                <w:sz w:val="24"/>
                <w:szCs w:val="24"/>
              </w:rPr>
            </w:pPr>
            <w:r w:rsidRPr="003F2B6F">
              <w:rPr>
                <w:rFonts w:ascii="Times New Roman" w:hAnsi="Times New Roman"/>
                <w:sz w:val="24"/>
                <w:szCs w:val="24"/>
              </w:rPr>
              <w:t>Не предусмотрен</w:t>
            </w:r>
          </w:p>
        </w:tc>
      </w:tr>
    </w:tbl>
    <w:p w:rsidR="002F04B2" w:rsidRPr="003F2B6F" w:rsidRDefault="002F04B2" w:rsidP="002F04B2">
      <w:pPr>
        <w:suppressAutoHyphens/>
        <w:spacing w:before="120" w:after="0" w:line="240" w:lineRule="auto"/>
        <w:jc w:val="both"/>
        <w:rPr>
          <w:rFonts w:ascii="Times New Roman" w:eastAsia="Arial" w:hAnsi="Times New Roman"/>
          <w:kern w:val="1"/>
          <w:sz w:val="24"/>
          <w:szCs w:val="24"/>
          <w:lang w:eastAsia="ar-SA"/>
        </w:rPr>
      </w:pPr>
    </w:p>
    <w:p w:rsidR="002F04B2" w:rsidRPr="003F2B6F" w:rsidRDefault="002F04B2" w:rsidP="002F04B2">
      <w:pPr>
        <w:spacing w:after="0" w:line="240" w:lineRule="auto"/>
        <w:jc w:val="center"/>
        <w:rPr>
          <w:rFonts w:ascii="Times New Roman" w:hAnsi="Times New Roman"/>
          <w:b/>
          <w:sz w:val="24"/>
          <w:szCs w:val="24"/>
        </w:rPr>
      </w:pPr>
      <w:r>
        <w:rPr>
          <w:rFonts w:ascii="Times New Roman" w:hAnsi="Times New Roman"/>
          <w:b/>
          <w:sz w:val="24"/>
          <w:szCs w:val="24"/>
        </w:rPr>
        <w:t>6</w:t>
      </w:r>
      <w:r w:rsidRPr="003F2B6F">
        <w:rPr>
          <w:rFonts w:ascii="Times New Roman" w:hAnsi="Times New Roman"/>
          <w:b/>
          <w:sz w:val="24"/>
          <w:szCs w:val="24"/>
        </w:rPr>
        <w:t>. Решение об определении единой теплоснаб</w:t>
      </w:r>
      <w:r>
        <w:rPr>
          <w:rFonts w:ascii="Times New Roman" w:hAnsi="Times New Roman"/>
          <w:b/>
          <w:sz w:val="24"/>
          <w:szCs w:val="24"/>
        </w:rPr>
        <w:t>жающей организации</w:t>
      </w:r>
    </w:p>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3F2B6F">
        <w:rPr>
          <w:rFonts w:ascii="Times New Roman" w:hAnsi="Times New Roman"/>
          <w:sz w:val="24"/>
          <w:szCs w:val="24"/>
        </w:rPr>
        <w:t xml:space="preserve">Основная часть   жилого фонда использует печное отопление, крупные общественные здания, бюджетные учреждения подключены к </w:t>
      </w:r>
      <w:proofErr w:type="gramStart"/>
      <w:r w:rsidRPr="003F2B6F">
        <w:rPr>
          <w:rFonts w:ascii="Times New Roman" w:hAnsi="Times New Roman"/>
          <w:sz w:val="24"/>
          <w:szCs w:val="24"/>
        </w:rPr>
        <w:t>стационарному</w:t>
      </w:r>
      <w:proofErr w:type="gramEnd"/>
      <w:r w:rsidRPr="003F2B6F">
        <w:rPr>
          <w:rFonts w:ascii="Times New Roman" w:hAnsi="Times New Roman"/>
          <w:sz w:val="24"/>
          <w:szCs w:val="24"/>
        </w:rPr>
        <w:t xml:space="preserve"> </w:t>
      </w:r>
      <w:proofErr w:type="spellStart"/>
      <w:r w:rsidRPr="003F2B6F">
        <w:rPr>
          <w:rFonts w:ascii="Times New Roman" w:hAnsi="Times New Roman"/>
          <w:sz w:val="24"/>
          <w:szCs w:val="24"/>
        </w:rPr>
        <w:t>электроотоплению</w:t>
      </w:r>
      <w:proofErr w:type="spellEnd"/>
      <w:r w:rsidRPr="003F2B6F">
        <w:rPr>
          <w:rFonts w:ascii="Times New Roman" w:hAnsi="Times New Roman"/>
          <w:sz w:val="24"/>
          <w:szCs w:val="24"/>
        </w:rPr>
        <w:t>. Эксплуатацию котельных и тепловых сетей на территории  с.  Соленоозерное осуществляет МУП ЖКХ с. Соленоозерное «Коммунальщик», обслуживающий здание Соленоозерной СШ и 2 частных дома.</w:t>
      </w:r>
    </w:p>
    <w:p w:rsidR="002F04B2" w:rsidRPr="003F2B6F" w:rsidRDefault="002F04B2" w:rsidP="002F04B2">
      <w:pPr>
        <w:spacing w:after="0" w:line="240" w:lineRule="auto"/>
        <w:jc w:val="both"/>
        <w:rPr>
          <w:rFonts w:ascii="Times New Roman" w:hAnsi="Times New Roman"/>
          <w:sz w:val="24"/>
          <w:szCs w:val="24"/>
        </w:rPr>
      </w:pPr>
      <w:r w:rsidRPr="003F2B6F">
        <w:rPr>
          <w:rFonts w:ascii="Times New Roman" w:hAnsi="Times New Roman"/>
          <w:sz w:val="24"/>
          <w:szCs w:val="24"/>
        </w:rPr>
        <w:t xml:space="preserve"> </w:t>
      </w:r>
    </w:p>
    <w:p w:rsidR="002F04B2" w:rsidRPr="003F2B6F" w:rsidRDefault="002F04B2" w:rsidP="002F04B2">
      <w:pPr>
        <w:spacing w:after="0" w:line="240" w:lineRule="auto"/>
        <w:jc w:val="center"/>
        <w:rPr>
          <w:rFonts w:ascii="Times New Roman" w:hAnsi="Times New Roman"/>
          <w:b/>
          <w:sz w:val="24"/>
          <w:szCs w:val="24"/>
        </w:rPr>
      </w:pPr>
      <w:r>
        <w:rPr>
          <w:rFonts w:ascii="Times New Roman" w:hAnsi="Times New Roman"/>
          <w:b/>
          <w:sz w:val="24"/>
          <w:szCs w:val="24"/>
        </w:rPr>
        <w:t>7</w:t>
      </w:r>
      <w:r w:rsidRPr="003F2B6F">
        <w:rPr>
          <w:rFonts w:ascii="Times New Roman" w:hAnsi="Times New Roman"/>
          <w:b/>
          <w:sz w:val="24"/>
          <w:szCs w:val="24"/>
        </w:rPr>
        <w:t>. Решени</w:t>
      </w:r>
      <w:r>
        <w:rPr>
          <w:rFonts w:ascii="Times New Roman" w:hAnsi="Times New Roman"/>
          <w:b/>
          <w:sz w:val="24"/>
          <w:szCs w:val="24"/>
        </w:rPr>
        <w:t>е по бесхозяйным тепловым сетям</w:t>
      </w:r>
    </w:p>
    <w:p w:rsidR="002F04B2" w:rsidRPr="003F2B6F" w:rsidRDefault="002F04B2" w:rsidP="002F04B2">
      <w:pPr>
        <w:spacing w:after="0" w:line="240" w:lineRule="auto"/>
        <w:jc w:val="both"/>
        <w:rPr>
          <w:rFonts w:ascii="Times New Roman" w:hAnsi="Times New Roman"/>
          <w:b/>
          <w:sz w:val="24"/>
          <w:szCs w:val="24"/>
        </w:rPr>
      </w:pPr>
    </w:p>
    <w:p w:rsidR="002F04B2" w:rsidRPr="003F2B6F" w:rsidRDefault="002F04B2" w:rsidP="002F04B2">
      <w:pPr>
        <w:spacing w:after="0" w:line="240" w:lineRule="auto"/>
        <w:ind w:firstLine="708"/>
        <w:jc w:val="both"/>
        <w:rPr>
          <w:rFonts w:ascii="Times New Roman" w:hAnsi="Times New Roman"/>
          <w:sz w:val="24"/>
          <w:szCs w:val="24"/>
        </w:rPr>
      </w:pPr>
      <w:r w:rsidRPr="003F2B6F">
        <w:rPr>
          <w:rFonts w:ascii="Times New Roman" w:hAnsi="Times New Roman"/>
          <w:sz w:val="24"/>
          <w:szCs w:val="24"/>
        </w:rPr>
        <w:t>На территории Соленоозерного сельсовета нет бесхозяйных тепловых сетей.</w:t>
      </w:r>
    </w:p>
    <w:p w:rsidR="002F04B2" w:rsidRPr="003F2B6F" w:rsidRDefault="002F04B2" w:rsidP="002F04B2">
      <w:pPr>
        <w:spacing w:after="0" w:line="240" w:lineRule="auto"/>
        <w:rPr>
          <w:rFonts w:ascii="Times New Roman" w:hAnsi="Times New Roman"/>
          <w:sz w:val="24"/>
          <w:szCs w:val="24"/>
        </w:rPr>
      </w:pPr>
    </w:p>
    <w:p w:rsidR="002F04B2" w:rsidRDefault="002F04B2" w:rsidP="002F04B2">
      <w:pPr>
        <w:numPr>
          <w:ilvl w:val="0"/>
          <w:numId w:val="19"/>
        </w:numPr>
        <w:autoSpaceDE w:val="0"/>
        <w:autoSpaceDN w:val="0"/>
        <w:adjustRightInd w:val="0"/>
        <w:spacing w:after="0" w:line="240" w:lineRule="auto"/>
        <w:jc w:val="center"/>
        <w:rPr>
          <w:rFonts w:ascii="Times New Roman" w:hAnsi="Times New Roman"/>
          <w:b/>
          <w:bCs/>
          <w:color w:val="000000"/>
          <w:sz w:val="24"/>
          <w:szCs w:val="24"/>
        </w:rPr>
      </w:pPr>
      <w:r w:rsidRPr="005F3F91">
        <w:rPr>
          <w:rFonts w:ascii="Times New Roman" w:hAnsi="Times New Roman"/>
          <w:b/>
          <w:bCs/>
          <w:color w:val="000000"/>
          <w:sz w:val="24"/>
          <w:szCs w:val="24"/>
        </w:rPr>
        <w:t>Индикаторы развития систем теплоснабжения поселения</w:t>
      </w:r>
    </w:p>
    <w:p w:rsidR="002F04B2" w:rsidRPr="005F3F91" w:rsidRDefault="002F04B2" w:rsidP="002F04B2">
      <w:pPr>
        <w:autoSpaceDE w:val="0"/>
        <w:autoSpaceDN w:val="0"/>
        <w:adjustRightInd w:val="0"/>
        <w:spacing w:after="0" w:line="240" w:lineRule="auto"/>
        <w:jc w:val="center"/>
        <w:rPr>
          <w:rFonts w:ascii="Times New Roman" w:hAnsi="Times New Roman"/>
          <w:color w:val="000000"/>
          <w:sz w:val="24"/>
          <w:szCs w:val="24"/>
        </w:rPr>
      </w:pPr>
    </w:p>
    <w:p w:rsidR="002F04B2" w:rsidRDefault="002F04B2" w:rsidP="002F04B2">
      <w:pPr>
        <w:autoSpaceDE w:val="0"/>
        <w:autoSpaceDN w:val="0"/>
        <w:adjustRightInd w:val="0"/>
        <w:spacing w:after="0" w:line="240" w:lineRule="auto"/>
        <w:rPr>
          <w:rFonts w:ascii="Times New Roman" w:hAnsi="Times New Roman"/>
          <w:color w:val="000000"/>
          <w:sz w:val="23"/>
          <w:szCs w:val="23"/>
        </w:rPr>
      </w:pPr>
      <w:r w:rsidRPr="005F3F91">
        <w:rPr>
          <w:rFonts w:ascii="Times New Roman" w:hAnsi="Times New Roman"/>
          <w:color w:val="000000"/>
          <w:sz w:val="23"/>
          <w:szCs w:val="23"/>
        </w:rPr>
        <w:t>Индикаторы развития систем теплоснабжения представлены в таблице</w:t>
      </w:r>
    </w:p>
    <w:p w:rsidR="002F04B2" w:rsidRPr="005F3F91" w:rsidRDefault="002F04B2" w:rsidP="002F04B2">
      <w:pPr>
        <w:autoSpaceDE w:val="0"/>
        <w:autoSpaceDN w:val="0"/>
        <w:adjustRightInd w:val="0"/>
        <w:spacing w:after="0" w:line="240" w:lineRule="auto"/>
        <w:rPr>
          <w:rFonts w:ascii="Times New Roman" w:hAnsi="Times New Roman"/>
          <w:color w:val="000000"/>
          <w:sz w:val="23"/>
          <w:szCs w:val="23"/>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6050"/>
        <w:gridCol w:w="1210"/>
        <w:gridCol w:w="1210"/>
        <w:gridCol w:w="1155"/>
      </w:tblGrid>
      <w:tr w:rsidR="002F04B2" w:rsidRPr="005F3F91" w:rsidTr="0046384E">
        <w:trPr>
          <w:trHeight w:val="324"/>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п/п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Индикаторы развития систем теплоснабжения поселения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Ед.</w:t>
            </w:r>
            <w:r>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изм</w:t>
            </w:r>
            <w:proofErr w:type="spellEnd"/>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proofErr w:type="spellStart"/>
            <w:proofErr w:type="gramStart"/>
            <w:r>
              <w:rPr>
                <w:rFonts w:ascii="Times New Roman" w:hAnsi="Times New Roman"/>
                <w:color w:val="000000"/>
                <w:sz w:val="20"/>
                <w:szCs w:val="20"/>
              </w:rPr>
              <w:t>Сущ-ее</w:t>
            </w:r>
            <w:proofErr w:type="spellEnd"/>
            <w:proofErr w:type="gramEnd"/>
            <w:r>
              <w:rPr>
                <w:rFonts w:ascii="Times New Roman" w:hAnsi="Times New Roman"/>
                <w:color w:val="000000"/>
                <w:sz w:val="20"/>
                <w:szCs w:val="20"/>
              </w:rPr>
              <w:t xml:space="preserve"> положение (</w:t>
            </w:r>
            <w:smartTag w:uri="urn:schemas-microsoft-com:office:smarttags" w:element="metricconverter">
              <w:smartTagPr>
                <w:attr w:name="ProductID" w:val="2018 г"/>
              </w:smartTagPr>
              <w:r>
                <w:rPr>
                  <w:rFonts w:ascii="Times New Roman" w:hAnsi="Times New Roman"/>
                  <w:color w:val="000000"/>
                  <w:sz w:val="20"/>
                  <w:szCs w:val="20"/>
                </w:rPr>
                <w:t>2018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Ожидаемые показатели (</w:t>
            </w:r>
            <w:smartTag w:uri="urn:schemas-microsoft-com:office:smarttags" w:element="metricconverter">
              <w:smartTagPr>
                <w:attr w:name="ProductID" w:val="2031 г"/>
              </w:smartTagPr>
              <w:r>
                <w:rPr>
                  <w:rFonts w:ascii="Times New Roman" w:hAnsi="Times New Roman"/>
                  <w:color w:val="000000"/>
                  <w:sz w:val="20"/>
                  <w:szCs w:val="20"/>
                </w:rPr>
                <w:t>2031 г</w:t>
              </w:r>
            </w:smartTag>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2F04B2" w:rsidRPr="005F3F91" w:rsidTr="0046384E">
        <w:trPr>
          <w:trHeight w:val="323"/>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теля в результате технологи</w:t>
            </w:r>
            <w:r>
              <w:rPr>
                <w:rFonts w:ascii="Times New Roman" w:hAnsi="Times New Roman"/>
                <w:color w:val="000000"/>
                <w:sz w:val="20"/>
                <w:szCs w:val="20"/>
              </w:rPr>
              <w:t>ческих нарушений на тепловых се</w:t>
            </w:r>
            <w:r w:rsidRPr="005F3F91">
              <w:rPr>
                <w:rFonts w:ascii="Times New Roman" w:hAnsi="Times New Roman"/>
                <w:color w:val="000000"/>
                <w:sz w:val="20"/>
                <w:szCs w:val="20"/>
              </w:rPr>
              <w:t xml:space="preserve">тях;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2F04B2" w:rsidRPr="005F3F91" w:rsidTr="0046384E">
        <w:trPr>
          <w:trHeight w:val="325"/>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2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количество прекращений под</w:t>
            </w:r>
            <w:r>
              <w:rPr>
                <w:rFonts w:ascii="Times New Roman" w:hAnsi="Times New Roman"/>
                <w:color w:val="000000"/>
                <w:sz w:val="20"/>
                <w:szCs w:val="20"/>
              </w:rPr>
              <w:t>ачи тепловой энергии, теплоноси</w:t>
            </w:r>
            <w:r w:rsidRPr="005F3F91">
              <w:rPr>
                <w:rFonts w:ascii="Times New Roman" w:hAnsi="Times New Roman"/>
                <w:color w:val="000000"/>
                <w:sz w:val="20"/>
                <w:szCs w:val="20"/>
              </w:rPr>
              <w:t xml:space="preserve">теля в результате технологических нарушений на источниках тепловой энергии;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ед.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2F04B2" w:rsidRPr="005F3F91" w:rsidTr="0046384E">
        <w:trPr>
          <w:trHeight w:val="324"/>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3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удельный расход условного т</w:t>
            </w:r>
            <w:r>
              <w:rPr>
                <w:rFonts w:ascii="Times New Roman" w:hAnsi="Times New Roman"/>
                <w:color w:val="000000"/>
                <w:sz w:val="20"/>
                <w:szCs w:val="20"/>
              </w:rPr>
              <w:t>оплива на единицу тепловой энер</w:t>
            </w:r>
            <w:r w:rsidRPr="005F3F91">
              <w:rPr>
                <w:rFonts w:ascii="Times New Roman" w:hAnsi="Times New Roman"/>
                <w:color w:val="000000"/>
                <w:sz w:val="20"/>
                <w:szCs w:val="20"/>
              </w:rPr>
              <w:t xml:space="preserve">гии, отпускаемой с коллекторов источников тепловой энергии (отдельно для тепловых электрических станций и котельных);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./Гкал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239,8</w:t>
            </w:r>
          </w:p>
        </w:tc>
      </w:tr>
      <w:tr w:rsidR="002F04B2" w:rsidRPr="005F3F91" w:rsidTr="0046384E">
        <w:trPr>
          <w:trHeight w:val="324"/>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4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отношение величины техно</w:t>
            </w:r>
            <w:r>
              <w:rPr>
                <w:rFonts w:ascii="Times New Roman" w:hAnsi="Times New Roman"/>
                <w:color w:val="000000"/>
                <w:sz w:val="20"/>
                <w:szCs w:val="20"/>
              </w:rPr>
              <w:t>логических потерь тепловой энер</w:t>
            </w:r>
            <w:r w:rsidRPr="005F3F91">
              <w:rPr>
                <w:rFonts w:ascii="Times New Roman" w:hAnsi="Times New Roman"/>
                <w:color w:val="000000"/>
                <w:sz w:val="20"/>
                <w:szCs w:val="20"/>
              </w:rPr>
              <w:t xml:space="preserve">гии, теплоносителя к материальной характеристике тепловой сети;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Гкал / 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r w:rsidRPr="005F3F91">
              <w:rPr>
                <w:rFonts w:ascii="Times New Roman" w:hAnsi="Times New Roman"/>
                <w:color w:val="000000"/>
                <w:sz w:val="20"/>
                <w:szCs w:val="20"/>
              </w:rPr>
              <w:t xml:space="preserve"> </w:t>
            </w:r>
          </w:p>
        </w:tc>
      </w:tr>
      <w:tr w:rsidR="002F04B2" w:rsidRPr="005F3F91" w:rsidTr="0046384E">
        <w:trPr>
          <w:trHeight w:val="207"/>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5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коэффициент использован</w:t>
            </w:r>
            <w:r>
              <w:rPr>
                <w:rFonts w:ascii="Times New Roman" w:hAnsi="Times New Roman"/>
                <w:color w:val="000000"/>
                <w:sz w:val="20"/>
                <w:szCs w:val="20"/>
              </w:rPr>
              <w:t>ия установленной тепловой мощно</w:t>
            </w:r>
            <w:r w:rsidRPr="005F3F91">
              <w:rPr>
                <w:rFonts w:ascii="Times New Roman" w:hAnsi="Times New Roman"/>
                <w:color w:val="000000"/>
                <w:sz w:val="20"/>
                <w:szCs w:val="20"/>
              </w:rPr>
              <w:t xml:space="preserve">сти;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ч</w:t>
            </w:r>
            <w:proofErr w:type="gramEnd"/>
            <w:r w:rsidRPr="005F3F91">
              <w:rPr>
                <w:rFonts w:ascii="Times New Roman" w:hAnsi="Times New Roman"/>
                <w:color w:val="000000"/>
                <w:sz w:val="20"/>
                <w:szCs w:val="20"/>
              </w:rPr>
              <w:t xml:space="preserve">/год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2F04B2" w:rsidRPr="005F3F91" w:rsidTr="0046384E">
        <w:trPr>
          <w:trHeight w:val="207"/>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6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bookmarkStart w:id="5" w:name="OLE_LINK7"/>
            <w:bookmarkStart w:id="6" w:name="OLE_LINK8"/>
            <w:r w:rsidRPr="005F3F91">
              <w:rPr>
                <w:rFonts w:ascii="Times New Roman" w:hAnsi="Times New Roman"/>
                <w:color w:val="000000"/>
                <w:sz w:val="20"/>
                <w:szCs w:val="20"/>
              </w:rPr>
              <w:t xml:space="preserve">удельная материальная характеристика тепловых сетей, </w:t>
            </w:r>
            <w:proofErr w:type="spellStart"/>
            <w:proofErr w:type="gramStart"/>
            <w:r w:rsidRPr="005F3F91">
              <w:rPr>
                <w:rFonts w:ascii="Times New Roman" w:hAnsi="Times New Roman"/>
                <w:color w:val="000000"/>
                <w:sz w:val="20"/>
                <w:szCs w:val="20"/>
              </w:rPr>
              <w:t>приве-денная</w:t>
            </w:r>
            <w:proofErr w:type="spellEnd"/>
            <w:proofErr w:type="gramEnd"/>
            <w:r w:rsidRPr="005F3F91">
              <w:rPr>
                <w:rFonts w:ascii="Times New Roman" w:hAnsi="Times New Roman"/>
                <w:color w:val="000000"/>
                <w:sz w:val="20"/>
                <w:szCs w:val="20"/>
              </w:rPr>
              <w:t xml:space="preserve"> к расчетной тепловой нагрузке; </w:t>
            </w:r>
            <w:bookmarkEnd w:id="5"/>
            <w:bookmarkEnd w:id="6"/>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м∙</w:t>
            </w:r>
            <w:proofErr w:type="gramStart"/>
            <w:r w:rsidRPr="005F3F91">
              <w:rPr>
                <w:rFonts w:ascii="Times New Roman" w:hAnsi="Times New Roman"/>
                <w:color w:val="000000"/>
                <w:sz w:val="20"/>
                <w:szCs w:val="20"/>
              </w:rPr>
              <w:t>м</w:t>
            </w:r>
            <w:proofErr w:type="gramEnd"/>
            <w:r w:rsidRPr="005F3F91">
              <w:rPr>
                <w:rFonts w:ascii="Times New Roman" w:hAnsi="Times New Roman"/>
                <w:color w:val="000000"/>
                <w:sz w:val="20"/>
                <w:szCs w:val="20"/>
              </w:rPr>
              <w:t xml:space="preserve">/Гкал/ч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400</w:t>
            </w:r>
          </w:p>
        </w:tc>
      </w:tr>
      <w:tr w:rsidR="002F04B2" w:rsidRPr="005F3F91" w:rsidTr="0046384E">
        <w:trPr>
          <w:trHeight w:val="557"/>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7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тепловой энергии, выработанной в </w:t>
            </w:r>
            <w:proofErr w:type="gramStart"/>
            <w:r w:rsidRPr="005F3F91">
              <w:rPr>
                <w:rFonts w:ascii="Times New Roman" w:hAnsi="Times New Roman"/>
                <w:color w:val="000000"/>
                <w:sz w:val="20"/>
                <w:szCs w:val="20"/>
              </w:rPr>
              <w:t>комбинированном</w:t>
            </w:r>
            <w:proofErr w:type="gramEnd"/>
            <w:r w:rsidRPr="005F3F91">
              <w:rPr>
                <w:rFonts w:ascii="Times New Roman" w:hAnsi="Times New Roman"/>
                <w:color w:val="000000"/>
                <w:sz w:val="20"/>
                <w:szCs w:val="20"/>
              </w:rPr>
              <w:t xml:space="preserve"> </w:t>
            </w:r>
            <w:proofErr w:type="spellStart"/>
            <w:r w:rsidRPr="005F3F91">
              <w:rPr>
                <w:rFonts w:ascii="Times New Roman" w:hAnsi="Times New Roman"/>
                <w:color w:val="000000"/>
                <w:sz w:val="20"/>
                <w:szCs w:val="20"/>
              </w:rPr>
              <w:t>ре-жиме</w:t>
            </w:r>
            <w:proofErr w:type="spellEnd"/>
            <w:r w:rsidRPr="005F3F91">
              <w:rPr>
                <w:rFonts w:ascii="Times New Roman" w:hAnsi="Times New Roman"/>
                <w:color w:val="000000"/>
                <w:sz w:val="20"/>
                <w:szCs w:val="20"/>
              </w:rPr>
              <w:t xml:space="preserve"> (как отношение величины тепловой энергии, отпущенной из отборов турбоагрегатов, к общей величине выработанной тепловой энергии в границах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0 </w:t>
            </w:r>
          </w:p>
        </w:tc>
      </w:tr>
      <w:tr w:rsidR="002F04B2" w:rsidRPr="005F3F91" w:rsidTr="0046384E">
        <w:trPr>
          <w:trHeight w:val="207"/>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8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удельный расход условного топлива на отпуск электрической энергии;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proofErr w:type="spellStart"/>
            <w:r w:rsidRPr="005F3F91">
              <w:rPr>
                <w:rFonts w:ascii="Times New Roman" w:hAnsi="Times New Roman"/>
                <w:color w:val="000000"/>
                <w:sz w:val="20"/>
                <w:szCs w:val="20"/>
              </w:rPr>
              <w:t>кг</w:t>
            </w:r>
            <w:proofErr w:type="gramStart"/>
            <w:r w:rsidRPr="005F3F91">
              <w:rPr>
                <w:rFonts w:ascii="Times New Roman" w:hAnsi="Times New Roman"/>
                <w:color w:val="000000"/>
                <w:sz w:val="20"/>
                <w:szCs w:val="20"/>
              </w:rPr>
              <w:t>.у</w:t>
            </w:r>
            <w:proofErr w:type="gramEnd"/>
            <w:r w:rsidRPr="005F3F91">
              <w:rPr>
                <w:rFonts w:ascii="Times New Roman" w:hAnsi="Times New Roman"/>
                <w:color w:val="000000"/>
                <w:sz w:val="20"/>
                <w:szCs w:val="20"/>
              </w:rPr>
              <w:t>.т</w:t>
            </w:r>
            <w:proofErr w:type="spellEnd"/>
            <w:r w:rsidRPr="005F3F91">
              <w:rPr>
                <w:rFonts w:ascii="Times New Roman" w:hAnsi="Times New Roman"/>
                <w:color w:val="000000"/>
                <w:sz w:val="20"/>
                <w:szCs w:val="20"/>
              </w:rPr>
              <w:t xml:space="preserve">./кВт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2F04B2" w:rsidRPr="005F3F91" w:rsidTr="0046384E">
        <w:trPr>
          <w:trHeight w:val="324"/>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9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коэффициент использования теплоты топлива (только для </w:t>
            </w:r>
            <w:proofErr w:type="spellStart"/>
            <w:r w:rsidRPr="005F3F91">
              <w:rPr>
                <w:rFonts w:ascii="Times New Roman" w:hAnsi="Times New Roman"/>
                <w:color w:val="000000"/>
                <w:sz w:val="20"/>
                <w:szCs w:val="20"/>
              </w:rPr>
              <w:t>ис-точников</w:t>
            </w:r>
            <w:proofErr w:type="spellEnd"/>
            <w:r w:rsidRPr="005F3F91">
              <w:rPr>
                <w:rFonts w:ascii="Times New Roman" w:hAnsi="Times New Roman"/>
                <w:color w:val="000000"/>
                <w:sz w:val="20"/>
                <w:szCs w:val="20"/>
              </w:rPr>
              <w:t xml:space="preserve"> тепловой энергии, </w:t>
            </w:r>
            <w:proofErr w:type="gramStart"/>
            <w:r w:rsidRPr="005F3F91">
              <w:rPr>
                <w:rFonts w:ascii="Times New Roman" w:hAnsi="Times New Roman"/>
                <w:color w:val="000000"/>
                <w:sz w:val="20"/>
                <w:szCs w:val="20"/>
              </w:rPr>
              <w:t>функционирующих</w:t>
            </w:r>
            <w:proofErr w:type="gramEnd"/>
            <w:r w:rsidRPr="005F3F91">
              <w:rPr>
                <w:rFonts w:ascii="Times New Roman" w:hAnsi="Times New Roman"/>
                <w:color w:val="000000"/>
                <w:sz w:val="20"/>
                <w:szCs w:val="20"/>
              </w:rPr>
              <w:t xml:space="preserve"> в режиме </w:t>
            </w:r>
            <w:proofErr w:type="spellStart"/>
            <w:r w:rsidRPr="005F3F91">
              <w:rPr>
                <w:rFonts w:ascii="Times New Roman" w:hAnsi="Times New Roman"/>
                <w:color w:val="000000"/>
                <w:sz w:val="20"/>
                <w:szCs w:val="20"/>
              </w:rPr>
              <w:t>ком-бинированной</w:t>
            </w:r>
            <w:proofErr w:type="spellEnd"/>
            <w:r w:rsidRPr="005F3F91">
              <w:rPr>
                <w:rFonts w:ascii="Times New Roman" w:hAnsi="Times New Roman"/>
                <w:color w:val="000000"/>
                <w:sz w:val="20"/>
                <w:szCs w:val="20"/>
              </w:rPr>
              <w:t xml:space="preserve"> выработки электрической и тепловой энергии);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r>
      <w:tr w:rsidR="002F04B2" w:rsidRPr="005F3F91" w:rsidTr="0046384E">
        <w:trPr>
          <w:trHeight w:val="323"/>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доля отпуска тепловой энергии, осуществляемого потребителям по приборам учета, в общем </w:t>
            </w:r>
            <w:r>
              <w:rPr>
                <w:rFonts w:ascii="Times New Roman" w:hAnsi="Times New Roman"/>
                <w:color w:val="000000"/>
                <w:sz w:val="20"/>
                <w:szCs w:val="20"/>
              </w:rPr>
              <w:t>объеме отпущенной тепловой энер</w:t>
            </w:r>
            <w:r w:rsidRPr="005F3F91">
              <w:rPr>
                <w:rFonts w:ascii="Times New Roman" w:hAnsi="Times New Roman"/>
                <w:color w:val="000000"/>
                <w:sz w:val="20"/>
                <w:szCs w:val="20"/>
              </w:rPr>
              <w:t xml:space="preserve">гии;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100 </w:t>
            </w:r>
          </w:p>
        </w:tc>
      </w:tr>
      <w:tr w:rsidR="002F04B2" w:rsidRPr="005F3F91" w:rsidTr="0046384E">
        <w:trPr>
          <w:trHeight w:val="324"/>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11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средневзвешенный (по материальной характеристике) срок </w:t>
            </w:r>
            <w:proofErr w:type="spellStart"/>
            <w:proofErr w:type="gramStart"/>
            <w:r w:rsidRPr="005F3F91">
              <w:rPr>
                <w:rFonts w:ascii="Times New Roman" w:hAnsi="Times New Roman"/>
                <w:color w:val="000000"/>
                <w:sz w:val="20"/>
                <w:szCs w:val="20"/>
              </w:rPr>
              <w:t>экс-плуатации</w:t>
            </w:r>
            <w:proofErr w:type="spellEnd"/>
            <w:proofErr w:type="gramEnd"/>
            <w:r w:rsidRPr="005F3F91">
              <w:rPr>
                <w:rFonts w:ascii="Times New Roman" w:hAnsi="Times New Roman"/>
                <w:color w:val="000000"/>
                <w:sz w:val="20"/>
                <w:szCs w:val="20"/>
              </w:rPr>
              <w:t xml:space="preserve"> тепловых сетей </w:t>
            </w:r>
            <w:r>
              <w:rPr>
                <w:rFonts w:ascii="Times New Roman" w:hAnsi="Times New Roman"/>
                <w:color w:val="000000"/>
                <w:sz w:val="20"/>
                <w:szCs w:val="20"/>
              </w:rPr>
              <w:t>(для каждой системы теплоснабже</w:t>
            </w:r>
            <w:r w:rsidRPr="005F3F91">
              <w:rPr>
                <w:rFonts w:ascii="Times New Roman" w:hAnsi="Times New Roman"/>
                <w:color w:val="000000"/>
                <w:sz w:val="20"/>
                <w:szCs w:val="20"/>
              </w:rPr>
              <w:t xml:space="preserve">ния);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лет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7</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20</w:t>
            </w:r>
          </w:p>
        </w:tc>
      </w:tr>
      <w:tr w:rsidR="002F04B2" w:rsidRPr="005F3F91" w:rsidTr="0046384E">
        <w:trPr>
          <w:trHeight w:val="789"/>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12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отношение материальной характеристики тепловых сетей, </w:t>
            </w:r>
            <w:proofErr w:type="spellStart"/>
            <w:proofErr w:type="gramStart"/>
            <w:r w:rsidRPr="005F3F91">
              <w:rPr>
                <w:rFonts w:ascii="Times New Roman" w:hAnsi="Times New Roman"/>
                <w:color w:val="000000"/>
                <w:sz w:val="20"/>
                <w:szCs w:val="20"/>
              </w:rPr>
              <w:t>ре-конструированных</w:t>
            </w:r>
            <w:proofErr w:type="spellEnd"/>
            <w:proofErr w:type="gramEnd"/>
            <w:r w:rsidRPr="005F3F91">
              <w:rPr>
                <w:rFonts w:ascii="Times New Roman" w:hAnsi="Times New Roman"/>
                <w:color w:val="000000"/>
                <w:sz w:val="20"/>
                <w:szCs w:val="20"/>
              </w:rPr>
              <w:t xml:space="preserve"> за год,</w:t>
            </w:r>
            <w:r>
              <w:rPr>
                <w:rFonts w:ascii="Times New Roman" w:hAnsi="Times New Roman"/>
                <w:color w:val="000000"/>
                <w:sz w:val="20"/>
                <w:szCs w:val="20"/>
              </w:rPr>
              <w:t xml:space="preserve"> к общей материальной характери</w:t>
            </w:r>
            <w:r w:rsidRPr="005F3F91">
              <w:rPr>
                <w:rFonts w:ascii="Times New Roman" w:hAnsi="Times New Roman"/>
                <w:color w:val="000000"/>
                <w:sz w:val="20"/>
                <w:szCs w:val="20"/>
              </w:rPr>
              <w:t>стике тепловых сетей (факт</w:t>
            </w:r>
            <w:r>
              <w:rPr>
                <w:rFonts w:ascii="Times New Roman" w:hAnsi="Times New Roman"/>
                <w:color w:val="000000"/>
                <w:sz w:val="20"/>
                <w:szCs w:val="20"/>
              </w:rPr>
              <w:t>ическое значение за отчетный пе</w:t>
            </w:r>
            <w:r w:rsidRPr="005F3F91">
              <w:rPr>
                <w:rFonts w:ascii="Times New Roman" w:hAnsi="Times New Roman"/>
                <w:color w:val="000000"/>
                <w:sz w:val="20"/>
                <w:szCs w:val="20"/>
              </w:rPr>
              <w:t xml:space="preserve">риод и прогноз изменения при реализации проектов, указанных в утвержденной схеме теплоснабжения) (для каждой системы </w:t>
            </w:r>
            <w:r w:rsidRPr="005F3F91">
              <w:rPr>
                <w:rFonts w:ascii="Times New Roman" w:hAnsi="Times New Roman"/>
                <w:color w:val="000000"/>
                <w:sz w:val="20"/>
                <w:szCs w:val="20"/>
              </w:rPr>
              <w:lastRenderedPageBreak/>
              <w:t>теплоснабжения, а также для п</w:t>
            </w:r>
            <w:r>
              <w:rPr>
                <w:rFonts w:ascii="Times New Roman" w:hAnsi="Times New Roman"/>
                <w:color w:val="000000"/>
                <w:sz w:val="20"/>
                <w:szCs w:val="20"/>
              </w:rPr>
              <w:t>оселения, городского округа, го</w:t>
            </w:r>
            <w:r w:rsidRPr="005F3F91">
              <w:rPr>
                <w:rFonts w:ascii="Times New Roman" w:hAnsi="Times New Roman"/>
                <w:color w:val="000000"/>
                <w:sz w:val="20"/>
                <w:szCs w:val="20"/>
              </w:rPr>
              <w:t xml:space="preserve">рода федерального значения);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lastRenderedPageBreak/>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34</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2F04B2" w:rsidRPr="005F3F91" w:rsidTr="0046384E">
        <w:trPr>
          <w:trHeight w:val="789"/>
        </w:trPr>
        <w:tc>
          <w:tcPr>
            <w:tcW w:w="548"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lastRenderedPageBreak/>
              <w:t xml:space="preserve">13 </w:t>
            </w:r>
          </w:p>
        </w:tc>
        <w:tc>
          <w:tcPr>
            <w:tcW w:w="605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proofErr w:type="gramStart"/>
            <w:r w:rsidRPr="005F3F91">
              <w:rPr>
                <w:rFonts w:ascii="Times New Roman" w:hAnsi="Times New Roman"/>
                <w:color w:val="000000"/>
                <w:sz w:val="20"/>
                <w:szCs w:val="20"/>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w:t>
            </w:r>
            <w:r>
              <w:rPr>
                <w:rFonts w:ascii="Times New Roman" w:hAnsi="Times New Roman"/>
                <w:color w:val="000000"/>
                <w:sz w:val="20"/>
                <w:szCs w:val="20"/>
              </w:rPr>
              <w:t>проектов, указанных в утвержден</w:t>
            </w:r>
            <w:r w:rsidRPr="005F3F91">
              <w:rPr>
                <w:rFonts w:ascii="Times New Roman" w:hAnsi="Times New Roman"/>
                <w:color w:val="000000"/>
                <w:sz w:val="20"/>
                <w:szCs w:val="20"/>
              </w:rPr>
              <w:t xml:space="preserve">ной схеме теплоснабжения) (для поселения, городского округа, города федерального значения). </w:t>
            </w:r>
            <w:proofErr w:type="gramEnd"/>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sidRPr="005F3F91">
              <w:rPr>
                <w:rFonts w:ascii="Times New Roman" w:hAnsi="Times New Roman"/>
                <w:color w:val="000000"/>
                <w:sz w:val="20"/>
                <w:szCs w:val="20"/>
              </w:rPr>
              <w:t xml:space="preserve">% </w:t>
            </w:r>
          </w:p>
        </w:tc>
        <w:tc>
          <w:tcPr>
            <w:tcW w:w="1210"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50</w:t>
            </w:r>
          </w:p>
        </w:tc>
        <w:tc>
          <w:tcPr>
            <w:tcW w:w="1155" w:type="dxa"/>
          </w:tcPr>
          <w:p w:rsidR="002F04B2" w:rsidRPr="005F3F91" w:rsidRDefault="002F04B2" w:rsidP="00163EBA">
            <w:pPr>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w:t>
            </w:r>
          </w:p>
        </w:tc>
      </w:tr>
    </w:tbl>
    <w:p w:rsidR="002F04B2" w:rsidRDefault="002F04B2" w:rsidP="002F04B2">
      <w:pPr>
        <w:autoSpaceDE w:val="0"/>
        <w:autoSpaceDN w:val="0"/>
        <w:adjustRightInd w:val="0"/>
        <w:spacing w:after="0" w:line="240" w:lineRule="auto"/>
        <w:rPr>
          <w:rFonts w:ascii="Times New Roman" w:hAnsi="Times New Roman"/>
          <w:b/>
          <w:bCs/>
          <w:color w:val="000000"/>
          <w:sz w:val="28"/>
          <w:szCs w:val="28"/>
        </w:rPr>
      </w:pPr>
    </w:p>
    <w:p w:rsidR="002F04B2" w:rsidRDefault="002F04B2" w:rsidP="002F04B2">
      <w:pPr>
        <w:autoSpaceDE w:val="0"/>
        <w:autoSpaceDN w:val="0"/>
        <w:adjustRightInd w:val="0"/>
        <w:spacing w:after="0" w:line="240" w:lineRule="auto"/>
        <w:jc w:val="center"/>
        <w:rPr>
          <w:rFonts w:ascii="Times New Roman" w:hAnsi="Times New Roman"/>
          <w:b/>
          <w:bCs/>
          <w:color w:val="000000"/>
          <w:sz w:val="24"/>
          <w:szCs w:val="24"/>
        </w:rPr>
      </w:pPr>
      <w:r w:rsidRPr="005E45F0">
        <w:rPr>
          <w:rFonts w:ascii="Times New Roman" w:hAnsi="Times New Roman"/>
          <w:b/>
          <w:bCs/>
          <w:color w:val="000000"/>
          <w:sz w:val="24"/>
          <w:szCs w:val="24"/>
        </w:rPr>
        <w:t>9 Ценовые (тарифные) последствия</w:t>
      </w:r>
    </w:p>
    <w:p w:rsidR="002F04B2" w:rsidRPr="005E45F0" w:rsidRDefault="002F04B2" w:rsidP="002F04B2">
      <w:pPr>
        <w:autoSpaceDE w:val="0"/>
        <w:autoSpaceDN w:val="0"/>
        <w:adjustRightInd w:val="0"/>
        <w:spacing w:after="0" w:line="240" w:lineRule="auto"/>
        <w:jc w:val="center"/>
        <w:rPr>
          <w:rFonts w:ascii="Times New Roman" w:hAnsi="Times New Roman"/>
          <w:color w:val="000000"/>
          <w:sz w:val="24"/>
          <w:szCs w:val="24"/>
        </w:rPr>
      </w:pPr>
    </w:p>
    <w:p w:rsidR="002F04B2" w:rsidRPr="005E45F0" w:rsidRDefault="002F04B2" w:rsidP="002F04B2">
      <w:pPr>
        <w:autoSpaceDE w:val="0"/>
        <w:autoSpaceDN w:val="0"/>
        <w:adjustRightInd w:val="0"/>
        <w:spacing w:after="0" w:line="240" w:lineRule="auto"/>
        <w:jc w:val="center"/>
        <w:rPr>
          <w:rFonts w:ascii="Times New Roman" w:hAnsi="Times New Roman"/>
          <w:color w:val="000000"/>
          <w:sz w:val="24"/>
          <w:szCs w:val="24"/>
        </w:rPr>
      </w:pPr>
      <w:r w:rsidRPr="005E45F0">
        <w:rPr>
          <w:rFonts w:ascii="Times New Roman" w:hAnsi="Times New Roman"/>
          <w:b/>
          <w:bCs/>
          <w:iCs/>
          <w:color w:val="000000"/>
          <w:sz w:val="24"/>
          <w:szCs w:val="24"/>
        </w:rPr>
        <w:t>9.1 Тарифно-балансовые расчетные модели теплоснабжения потребителей по каждой системе теплоснабжения</w:t>
      </w:r>
    </w:p>
    <w:p w:rsidR="002F04B2" w:rsidRDefault="002F04B2" w:rsidP="002F04B2">
      <w:pPr>
        <w:autoSpaceDE w:val="0"/>
        <w:autoSpaceDN w:val="0"/>
        <w:adjustRightInd w:val="0"/>
        <w:spacing w:after="0" w:line="240" w:lineRule="auto"/>
        <w:ind w:firstLine="708"/>
        <w:jc w:val="both"/>
        <w:rPr>
          <w:rFonts w:ascii="Times New Roman" w:hAnsi="Times New Roman"/>
          <w:color w:val="000000"/>
          <w:sz w:val="23"/>
          <w:szCs w:val="23"/>
        </w:rPr>
      </w:pPr>
      <w:r w:rsidRPr="005F3F91">
        <w:rPr>
          <w:rFonts w:ascii="Times New Roman" w:hAnsi="Times New Roman"/>
          <w:color w:val="000000"/>
          <w:sz w:val="23"/>
          <w:szCs w:val="23"/>
        </w:rPr>
        <w:t>Тарифно-балансовые расчетные модели теплоснабжения потребителей выполнены с учетом реализации мероприятий настоящей Схемы</w:t>
      </w:r>
      <w:r>
        <w:rPr>
          <w:rFonts w:ascii="Times New Roman" w:hAnsi="Times New Roman"/>
          <w:color w:val="000000"/>
          <w:sz w:val="23"/>
          <w:szCs w:val="23"/>
        </w:rPr>
        <w:t xml:space="preserve">. </w:t>
      </w:r>
      <w:r w:rsidRPr="005F3F91">
        <w:rPr>
          <w:rFonts w:ascii="Times New Roman" w:hAnsi="Times New Roman"/>
          <w:color w:val="000000"/>
          <w:sz w:val="23"/>
          <w:szCs w:val="23"/>
        </w:rPr>
        <w:t>Результаты</w:t>
      </w:r>
      <w:r>
        <w:rPr>
          <w:rFonts w:ascii="Times New Roman" w:hAnsi="Times New Roman"/>
          <w:color w:val="000000"/>
          <w:sz w:val="23"/>
          <w:szCs w:val="23"/>
        </w:rPr>
        <w:t xml:space="preserve"> расчет представлены в таблице</w:t>
      </w:r>
    </w:p>
    <w:p w:rsidR="002F04B2" w:rsidRPr="005F3F91" w:rsidRDefault="002F04B2" w:rsidP="002F04B2">
      <w:pPr>
        <w:autoSpaceDE w:val="0"/>
        <w:autoSpaceDN w:val="0"/>
        <w:adjustRightInd w:val="0"/>
        <w:spacing w:after="0" w:line="240" w:lineRule="auto"/>
        <w:rPr>
          <w:rFonts w:ascii="Times New Roman" w:hAnsi="Times New Roman"/>
          <w:color w:val="000000"/>
          <w:sz w:val="23"/>
          <w:szCs w:val="23"/>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5"/>
        <w:gridCol w:w="695"/>
        <w:gridCol w:w="607"/>
        <w:gridCol w:w="607"/>
        <w:gridCol w:w="640"/>
        <w:gridCol w:w="607"/>
        <w:gridCol w:w="607"/>
        <w:gridCol w:w="640"/>
        <w:gridCol w:w="607"/>
        <w:gridCol w:w="607"/>
        <w:gridCol w:w="668"/>
        <w:gridCol w:w="607"/>
        <w:gridCol w:w="640"/>
        <w:gridCol w:w="607"/>
        <w:gridCol w:w="607"/>
      </w:tblGrid>
      <w:tr w:rsidR="002F04B2" w:rsidRPr="006B05AF" w:rsidTr="0046384E">
        <w:trPr>
          <w:trHeight w:val="312"/>
        </w:trPr>
        <w:tc>
          <w:tcPr>
            <w:tcW w:w="1505"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Наименование по</w:t>
            </w:r>
            <w:r w:rsidRPr="006B05AF">
              <w:rPr>
                <w:rFonts w:ascii="Times New Roman" w:hAnsi="Times New Roman"/>
                <w:color w:val="000000"/>
                <w:sz w:val="16"/>
                <w:szCs w:val="16"/>
              </w:rPr>
              <w:t>казателя</w:t>
            </w:r>
          </w:p>
        </w:tc>
        <w:tc>
          <w:tcPr>
            <w:tcW w:w="695"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 xml:space="preserve">Ед. </w:t>
            </w:r>
            <w:proofErr w:type="spellStart"/>
            <w:r>
              <w:rPr>
                <w:rFonts w:ascii="Times New Roman" w:hAnsi="Times New Roman"/>
                <w:color w:val="000000"/>
                <w:sz w:val="16"/>
                <w:szCs w:val="16"/>
              </w:rPr>
              <w:t>изм</w:t>
            </w:r>
            <w:proofErr w:type="spellEnd"/>
            <w:r>
              <w:rPr>
                <w:rFonts w:ascii="Times New Roman" w:hAnsi="Times New Roman"/>
                <w:color w:val="000000"/>
                <w:sz w:val="16"/>
                <w:szCs w:val="16"/>
              </w:rPr>
              <w:t>.</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2019</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2020</w:t>
            </w:r>
          </w:p>
        </w:tc>
        <w:tc>
          <w:tcPr>
            <w:tcW w:w="640"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2021</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2022</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2023</w:t>
            </w:r>
          </w:p>
        </w:tc>
        <w:tc>
          <w:tcPr>
            <w:tcW w:w="640"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2024</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2025</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2026</w:t>
            </w:r>
          </w:p>
        </w:tc>
        <w:tc>
          <w:tcPr>
            <w:tcW w:w="668"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2027</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2028</w:t>
            </w:r>
          </w:p>
        </w:tc>
        <w:tc>
          <w:tcPr>
            <w:tcW w:w="640"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2029</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2030</w:t>
            </w:r>
          </w:p>
        </w:tc>
        <w:tc>
          <w:tcPr>
            <w:tcW w:w="607" w:type="dxa"/>
            <w:vAlign w:val="center"/>
          </w:tcPr>
          <w:p w:rsidR="002F04B2" w:rsidRPr="006B05AF" w:rsidRDefault="002F04B2" w:rsidP="00163EBA">
            <w:pPr>
              <w:autoSpaceDE w:val="0"/>
              <w:autoSpaceDN w:val="0"/>
              <w:adjustRightInd w:val="0"/>
              <w:spacing w:after="0" w:line="240" w:lineRule="auto"/>
              <w:jc w:val="center"/>
              <w:rPr>
                <w:rFonts w:ascii="Times New Roman" w:hAnsi="Times New Roman"/>
                <w:color w:val="000000"/>
                <w:sz w:val="16"/>
                <w:szCs w:val="16"/>
              </w:rPr>
            </w:pPr>
            <w:r w:rsidRPr="006B05AF">
              <w:rPr>
                <w:rFonts w:ascii="Times New Roman" w:hAnsi="Times New Roman"/>
                <w:color w:val="000000"/>
                <w:sz w:val="16"/>
                <w:szCs w:val="16"/>
              </w:rPr>
              <w:t>2031</w:t>
            </w:r>
          </w:p>
        </w:tc>
      </w:tr>
      <w:tr w:rsidR="002F04B2" w:rsidRPr="005E45F0" w:rsidTr="0046384E">
        <w:trPr>
          <w:trHeight w:val="312"/>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Затраты на товарный от</w:t>
            </w:r>
            <w:r>
              <w:rPr>
                <w:rFonts w:ascii="Times New Roman" w:hAnsi="Times New Roman"/>
                <w:color w:val="000000"/>
                <w:sz w:val="18"/>
                <w:szCs w:val="18"/>
              </w:rPr>
              <w:t>пуск без проекта</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 xml:space="preserve">руб.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1,98</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2,05</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2,12</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2,19</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2,27</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2,35</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2,43</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2,51</w:t>
            </w:r>
            <w:r w:rsidRPr="005E45F0">
              <w:rPr>
                <w:rFonts w:ascii="Times New Roman" w:hAnsi="Times New Roman"/>
                <w:color w:val="000000"/>
                <w:sz w:val="18"/>
                <w:szCs w:val="18"/>
              </w:rPr>
              <w:t xml:space="preserve"> </w:t>
            </w: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2,59</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2,68</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2,77</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2,86</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2,95</w:t>
            </w:r>
            <w:r w:rsidRPr="005E45F0">
              <w:rPr>
                <w:rFonts w:ascii="Times New Roman" w:hAnsi="Times New Roman"/>
                <w:color w:val="000000"/>
                <w:sz w:val="18"/>
                <w:szCs w:val="18"/>
              </w:rPr>
              <w:t xml:space="preserve"> </w:t>
            </w:r>
          </w:p>
        </w:tc>
      </w:tr>
      <w:tr w:rsidR="002F04B2" w:rsidRPr="005E45F0" w:rsidTr="0046384E">
        <w:trPr>
          <w:trHeight w:val="312"/>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Затраты на товарный отпу</w:t>
            </w:r>
            <w:proofErr w:type="gramStart"/>
            <w:r>
              <w:rPr>
                <w:rFonts w:ascii="Times New Roman" w:hAnsi="Times New Roman"/>
                <w:color w:val="000000"/>
                <w:sz w:val="18"/>
                <w:szCs w:val="18"/>
              </w:rPr>
              <w:t>ск с пр</w:t>
            </w:r>
            <w:proofErr w:type="gramEnd"/>
            <w:r>
              <w:rPr>
                <w:rFonts w:ascii="Times New Roman" w:hAnsi="Times New Roman"/>
                <w:color w:val="000000"/>
                <w:sz w:val="18"/>
                <w:szCs w:val="18"/>
              </w:rPr>
              <w:t>оектом</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млн. </w:t>
            </w:r>
            <w:r w:rsidRPr="005E45F0">
              <w:rPr>
                <w:rFonts w:ascii="Times New Roman" w:hAnsi="Times New Roman"/>
                <w:color w:val="000000"/>
                <w:sz w:val="18"/>
                <w:szCs w:val="18"/>
              </w:rPr>
              <w:t>руб.</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2,41</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2,15</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2,17</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2,24</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2,32</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2,48</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2,56</w:t>
            </w:r>
            <w:r w:rsidRPr="005E45F0">
              <w:rPr>
                <w:rFonts w:ascii="Times New Roman" w:hAnsi="Times New Roman"/>
                <w:color w:val="000000"/>
                <w:sz w:val="18"/>
                <w:szCs w:val="18"/>
              </w:rPr>
              <w:t xml:space="preserve"> </w:t>
            </w: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2,64</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2,73</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2,82</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2,91</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3,0</w:t>
            </w:r>
          </w:p>
        </w:tc>
      </w:tr>
      <w:tr w:rsidR="002F04B2" w:rsidRPr="005E45F0" w:rsidTr="0046384E">
        <w:trPr>
          <w:trHeight w:val="202"/>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Инвестиции, всего </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2F04B2" w:rsidRPr="005E45F0" w:rsidTr="0046384E">
        <w:trPr>
          <w:trHeight w:val="201"/>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 xml:space="preserve">тепловые сети </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p>
        </w:tc>
      </w:tr>
      <w:tr w:rsidR="002F04B2" w:rsidRPr="005E45F0" w:rsidTr="0046384E">
        <w:trPr>
          <w:trHeight w:val="201"/>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источники теплоснабжения</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тыс. </w:t>
            </w:r>
            <w:r w:rsidRPr="005E45F0">
              <w:rPr>
                <w:rFonts w:ascii="Times New Roman" w:hAnsi="Times New Roman"/>
                <w:color w:val="000000"/>
                <w:sz w:val="18"/>
                <w:szCs w:val="18"/>
              </w:rPr>
              <w:t>руб.</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425</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100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50</w:t>
            </w:r>
          </w:p>
        </w:tc>
      </w:tr>
      <w:tr w:rsidR="002F04B2" w:rsidRPr="005E45F0" w:rsidTr="0046384E">
        <w:trPr>
          <w:trHeight w:val="313"/>
        </w:trPr>
        <w:tc>
          <w:tcPr>
            <w:tcW w:w="150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sidRPr="005E45F0">
              <w:rPr>
                <w:rFonts w:ascii="Times New Roman" w:hAnsi="Times New Roman"/>
                <w:color w:val="000000"/>
                <w:sz w:val="18"/>
                <w:szCs w:val="18"/>
              </w:rPr>
              <w:t>тариф (с проектом) включение</w:t>
            </w:r>
            <w:r>
              <w:rPr>
                <w:rFonts w:ascii="Times New Roman" w:hAnsi="Times New Roman"/>
                <w:color w:val="000000"/>
                <w:sz w:val="18"/>
                <w:szCs w:val="18"/>
              </w:rPr>
              <w:t xml:space="preserve"> инвести</w:t>
            </w:r>
            <w:r w:rsidRPr="005E45F0">
              <w:rPr>
                <w:rFonts w:ascii="Times New Roman" w:hAnsi="Times New Roman"/>
                <w:color w:val="000000"/>
                <w:sz w:val="18"/>
                <w:szCs w:val="18"/>
              </w:rPr>
              <w:t xml:space="preserve">ций в тариф </w:t>
            </w:r>
          </w:p>
        </w:tc>
        <w:tc>
          <w:tcPr>
            <w:tcW w:w="695"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руб.</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6342</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5657</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5711</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5894</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6105</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6315</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6526</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6736</w:t>
            </w:r>
            <w:r w:rsidRPr="005E45F0">
              <w:rPr>
                <w:rFonts w:ascii="Times New Roman" w:hAnsi="Times New Roman"/>
                <w:color w:val="000000"/>
                <w:sz w:val="18"/>
                <w:szCs w:val="18"/>
              </w:rPr>
              <w:t xml:space="preserve"> </w:t>
            </w:r>
          </w:p>
        </w:tc>
        <w:tc>
          <w:tcPr>
            <w:tcW w:w="668"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6947</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7184</w:t>
            </w:r>
            <w:r w:rsidRPr="005E45F0">
              <w:rPr>
                <w:rFonts w:ascii="Times New Roman" w:hAnsi="Times New Roman"/>
                <w:color w:val="000000"/>
                <w:sz w:val="18"/>
                <w:szCs w:val="18"/>
              </w:rPr>
              <w:t xml:space="preserve"> </w:t>
            </w:r>
          </w:p>
        </w:tc>
        <w:tc>
          <w:tcPr>
            <w:tcW w:w="640"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7421</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7657</w:t>
            </w:r>
            <w:r w:rsidRPr="005E45F0">
              <w:rPr>
                <w:rFonts w:ascii="Times New Roman" w:hAnsi="Times New Roman"/>
                <w:color w:val="000000"/>
                <w:sz w:val="18"/>
                <w:szCs w:val="18"/>
              </w:rPr>
              <w:t xml:space="preserve"> </w:t>
            </w:r>
          </w:p>
        </w:tc>
        <w:tc>
          <w:tcPr>
            <w:tcW w:w="607" w:type="dxa"/>
          </w:tcPr>
          <w:p w:rsidR="002F04B2" w:rsidRPr="005E45F0" w:rsidRDefault="002F04B2" w:rsidP="00163EBA">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7895</w:t>
            </w:r>
          </w:p>
        </w:tc>
      </w:tr>
    </w:tbl>
    <w:p w:rsidR="002F04B2" w:rsidRDefault="002F04B2" w:rsidP="002F04B2">
      <w:pPr>
        <w:ind w:right="-880"/>
        <w:jc w:val="center"/>
        <w:rPr>
          <w:rFonts w:ascii="Times New Roman" w:hAnsi="Times New Roman"/>
          <w:b/>
          <w:bCs/>
          <w:i/>
          <w:iCs/>
          <w:sz w:val="24"/>
          <w:szCs w:val="24"/>
        </w:rPr>
      </w:pPr>
    </w:p>
    <w:p w:rsidR="002F04B2" w:rsidRPr="00EA7C06" w:rsidRDefault="002F04B2" w:rsidP="00F22DF4">
      <w:pPr>
        <w:ind w:right="-427"/>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.2 Тарифно-балансовые расчетные модели теплоснабжения потребителей по каждой единой теплоснабжающей организации </w:t>
      </w:r>
    </w:p>
    <w:p w:rsidR="002F04B2" w:rsidRPr="00EA7C06" w:rsidRDefault="002F04B2" w:rsidP="002F04B2">
      <w:pPr>
        <w:ind w:right="-880"/>
        <w:rPr>
          <w:rFonts w:ascii="Times New Roman" w:hAnsi="Times New Roman"/>
          <w:sz w:val="24"/>
          <w:szCs w:val="24"/>
        </w:rPr>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w:t>
      </w:r>
      <w:r>
        <w:rPr>
          <w:rFonts w:ascii="Times New Roman" w:hAnsi="Times New Roman"/>
          <w:sz w:val="24"/>
          <w:szCs w:val="24"/>
        </w:rPr>
        <w:t xml:space="preserve"> п. 9.1.</w:t>
      </w:r>
    </w:p>
    <w:p w:rsidR="002F04B2" w:rsidRPr="00EA7C06" w:rsidRDefault="002F04B2" w:rsidP="002F04B2">
      <w:pPr>
        <w:ind w:right="-880"/>
        <w:jc w:val="center"/>
        <w:rPr>
          <w:rFonts w:ascii="Times New Roman" w:hAnsi="Times New Roman"/>
          <w:b/>
          <w:sz w:val="24"/>
          <w:szCs w:val="24"/>
        </w:rPr>
      </w:pPr>
      <w:r>
        <w:rPr>
          <w:rFonts w:ascii="Times New Roman" w:hAnsi="Times New Roman"/>
          <w:b/>
          <w:bCs/>
          <w:iCs/>
          <w:sz w:val="24"/>
          <w:szCs w:val="24"/>
        </w:rPr>
        <w:t>9</w:t>
      </w:r>
      <w:r w:rsidRPr="00EA7C06">
        <w:rPr>
          <w:rFonts w:ascii="Times New Roman" w:hAnsi="Times New Roman"/>
          <w:b/>
          <w:bCs/>
          <w:iCs/>
          <w:sz w:val="24"/>
          <w:szCs w:val="24"/>
        </w:rPr>
        <w:t xml:space="preserve">.3 Результаты оценки ценовых (тарифных) последствий реализации проектов схемы </w:t>
      </w:r>
      <w:proofErr w:type="gramStart"/>
      <w:r w:rsidRPr="00EA7C06">
        <w:rPr>
          <w:rFonts w:ascii="Times New Roman" w:hAnsi="Times New Roman"/>
          <w:b/>
          <w:bCs/>
          <w:iCs/>
          <w:sz w:val="24"/>
          <w:szCs w:val="24"/>
        </w:rPr>
        <w:t>теплоснабжения</w:t>
      </w:r>
      <w:proofErr w:type="gramEnd"/>
      <w:r w:rsidRPr="00EA7C06">
        <w:rPr>
          <w:rFonts w:ascii="Times New Roman" w:hAnsi="Times New Roman"/>
          <w:b/>
          <w:bCs/>
          <w:iCs/>
          <w:sz w:val="24"/>
          <w:szCs w:val="24"/>
        </w:rPr>
        <w:t xml:space="preserve"> на основании разработанных тарифно-балансовых моделей </w:t>
      </w:r>
    </w:p>
    <w:p w:rsidR="00A91DA5" w:rsidRDefault="002F04B2" w:rsidP="00796101">
      <w:pPr>
        <w:ind w:right="-880"/>
      </w:pPr>
      <w:proofErr w:type="gramStart"/>
      <w:r w:rsidRPr="00EA7C06">
        <w:rPr>
          <w:rFonts w:ascii="Times New Roman" w:hAnsi="Times New Roman"/>
          <w:sz w:val="24"/>
          <w:szCs w:val="24"/>
        </w:rPr>
        <w:t>Представлены</w:t>
      </w:r>
      <w:proofErr w:type="gramEnd"/>
      <w:r w:rsidRPr="00EA7C06">
        <w:rPr>
          <w:rFonts w:ascii="Times New Roman" w:hAnsi="Times New Roman"/>
          <w:sz w:val="24"/>
          <w:szCs w:val="24"/>
        </w:rPr>
        <w:t xml:space="preserve"> в таблице </w:t>
      </w:r>
      <w:r>
        <w:rPr>
          <w:rFonts w:ascii="Times New Roman" w:hAnsi="Times New Roman"/>
          <w:sz w:val="24"/>
          <w:szCs w:val="24"/>
        </w:rPr>
        <w:t>п. 9.1</w:t>
      </w:r>
      <w:r w:rsidRPr="00EA7C06">
        <w:rPr>
          <w:rFonts w:ascii="Times New Roman" w:hAnsi="Times New Roman"/>
          <w:sz w:val="24"/>
          <w:szCs w:val="24"/>
        </w:rPr>
        <w:t>.</w:t>
      </w:r>
    </w:p>
    <w:sectPr w:rsidR="00A91DA5" w:rsidSect="0079610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C69" w:rsidRDefault="00D42C69" w:rsidP="00C02605">
      <w:pPr>
        <w:spacing w:after="0" w:line="240" w:lineRule="auto"/>
      </w:pPr>
      <w:r>
        <w:separator/>
      </w:r>
    </w:p>
  </w:endnote>
  <w:endnote w:type="continuationSeparator" w:id="0">
    <w:p w:rsidR="00D42C69" w:rsidRDefault="00D42C69" w:rsidP="00C02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E32" w:rsidRDefault="00060E32">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C69" w:rsidRDefault="00D42C69" w:rsidP="00C02605">
      <w:pPr>
        <w:spacing w:after="0" w:line="240" w:lineRule="auto"/>
      </w:pPr>
      <w:r>
        <w:separator/>
      </w:r>
    </w:p>
  </w:footnote>
  <w:footnote w:type="continuationSeparator" w:id="0">
    <w:p w:rsidR="00D42C69" w:rsidRDefault="00D42C69" w:rsidP="00C02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B4F310"/>
    <w:lvl w:ilvl="0">
      <w:start w:val="1"/>
      <w:numFmt w:val="decimal"/>
      <w:lvlText w:val="%1."/>
      <w:lvlJc w:val="left"/>
      <w:pPr>
        <w:tabs>
          <w:tab w:val="num" w:pos="1492"/>
        </w:tabs>
        <w:ind w:left="1492" w:hanging="360"/>
      </w:pPr>
    </w:lvl>
  </w:abstractNum>
  <w:abstractNum w:abstractNumId="1">
    <w:nsid w:val="FFFFFF7D"/>
    <w:multiLevelType w:val="singleLevel"/>
    <w:tmpl w:val="A896378A"/>
    <w:lvl w:ilvl="0">
      <w:start w:val="1"/>
      <w:numFmt w:val="decimal"/>
      <w:lvlText w:val="%1."/>
      <w:lvlJc w:val="left"/>
      <w:pPr>
        <w:tabs>
          <w:tab w:val="num" w:pos="1209"/>
        </w:tabs>
        <w:ind w:left="1209" w:hanging="360"/>
      </w:pPr>
    </w:lvl>
  </w:abstractNum>
  <w:abstractNum w:abstractNumId="2">
    <w:nsid w:val="FFFFFF7E"/>
    <w:multiLevelType w:val="singleLevel"/>
    <w:tmpl w:val="A14C8B74"/>
    <w:lvl w:ilvl="0">
      <w:start w:val="1"/>
      <w:numFmt w:val="decimal"/>
      <w:lvlText w:val="%1."/>
      <w:lvlJc w:val="left"/>
      <w:pPr>
        <w:tabs>
          <w:tab w:val="num" w:pos="926"/>
        </w:tabs>
        <w:ind w:left="926" w:hanging="360"/>
      </w:pPr>
    </w:lvl>
  </w:abstractNum>
  <w:abstractNum w:abstractNumId="3">
    <w:nsid w:val="FFFFFF7F"/>
    <w:multiLevelType w:val="singleLevel"/>
    <w:tmpl w:val="82348DB8"/>
    <w:lvl w:ilvl="0">
      <w:start w:val="1"/>
      <w:numFmt w:val="decimal"/>
      <w:lvlText w:val="%1."/>
      <w:lvlJc w:val="left"/>
      <w:pPr>
        <w:tabs>
          <w:tab w:val="num" w:pos="643"/>
        </w:tabs>
        <w:ind w:left="643" w:hanging="360"/>
      </w:pPr>
    </w:lvl>
  </w:abstractNum>
  <w:abstractNum w:abstractNumId="4">
    <w:nsid w:val="FFFFFF80"/>
    <w:multiLevelType w:val="singleLevel"/>
    <w:tmpl w:val="484AA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290C0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E676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34A52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B8ACC8"/>
    <w:lvl w:ilvl="0">
      <w:start w:val="1"/>
      <w:numFmt w:val="decimal"/>
      <w:lvlText w:val="%1."/>
      <w:lvlJc w:val="left"/>
      <w:pPr>
        <w:tabs>
          <w:tab w:val="num" w:pos="360"/>
        </w:tabs>
        <w:ind w:left="360" w:hanging="360"/>
      </w:pPr>
    </w:lvl>
  </w:abstractNum>
  <w:abstractNum w:abstractNumId="9">
    <w:nsid w:val="FFFFFF89"/>
    <w:multiLevelType w:val="singleLevel"/>
    <w:tmpl w:val="7192735A"/>
    <w:lvl w:ilvl="0">
      <w:start w:val="1"/>
      <w:numFmt w:val="bullet"/>
      <w:lvlText w:val=""/>
      <w:lvlJc w:val="left"/>
      <w:pPr>
        <w:tabs>
          <w:tab w:val="num" w:pos="360"/>
        </w:tabs>
        <w:ind w:left="360" w:hanging="360"/>
      </w:pPr>
      <w:rPr>
        <w:rFonts w:ascii="Symbol" w:hAnsi="Symbol" w:hint="default"/>
      </w:rPr>
    </w:lvl>
  </w:abstractNum>
  <w:abstractNum w:abstractNumId="10">
    <w:nsid w:val="004A5010"/>
    <w:multiLevelType w:val="hybridMultilevel"/>
    <w:tmpl w:val="5866DB30"/>
    <w:lvl w:ilvl="0" w:tplc="EF02B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2704067"/>
    <w:multiLevelType w:val="hybridMultilevel"/>
    <w:tmpl w:val="60EEE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1C62DA"/>
    <w:multiLevelType w:val="hybridMultilevel"/>
    <w:tmpl w:val="E9308B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311584"/>
    <w:multiLevelType w:val="hybridMultilevel"/>
    <w:tmpl w:val="755CB11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5CF0CE1"/>
    <w:multiLevelType w:val="multilevel"/>
    <w:tmpl w:val="F15625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BC02B8E"/>
    <w:multiLevelType w:val="hybridMultilevel"/>
    <w:tmpl w:val="A21ED5A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F1025"/>
    <w:rsid w:val="00060E32"/>
    <w:rsid w:val="00110E9C"/>
    <w:rsid w:val="00163EBA"/>
    <w:rsid w:val="001956C6"/>
    <w:rsid w:val="001F1025"/>
    <w:rsid w:val="002A5A57"/>
    <w:rsid w:val="002E695A"/>
    <w:rsid w:val="002F04B2"/>
    <w:rsid w:val="003018C1"/>
    <w:rsid w:val="003A29B7"/>
    <w:rsid w:val="003D4020"/>
    <w:rsid w:val="0046384E"/>
    <w:rsid w:val="005252ED"/>
    <w:rsid w:val="005B5379"/>
    <w:rsid w:val="006456FF"/>
    <w:rsid w:val="006C6E2C"/>
    <w:rsid w:val="00762347"/>
    <w:rsid w:val="00796101"/>
    <w:rsid w:val="007F714D"/>
    <w:rsid w:val="00814D40"/>
    <w:rsid w:val="00866952"/>
    <w:rsid w:val="00871E37"/>
    <w:rsid w:val="00A71E37"/>
    <w:rsid w:val="00A91DA5"/>
    <w:rsid w:val="00B67AB1"/>
    <w:rsid w:val="00B92B48"/>
    <w:rsid w:val="00C02605"/>
    <w:rsid w:val="00C71F6C"/>
    <w:rsid w:val="00CE04DF"/>
    <w:rsid w:val="00CE5103"/>
    <w:rsid w:val="00D42C69"/>
    <w:rsid w:val="00E4407F"/>
    <w:rsid w:val="00E668E3"/>
    <w:rsid w:val="00EC295A"/>
    <w:rsid w:val="00EF6142"/>
    <w:rsid w:val="00F22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25"/>
    <w:rPr>
      <w:rFonts w:eastAsiaTheme="minorEastAsia"/>
      <w:lang w:eastAsia="ru-RU"/>
    </w:rPr>
  </w:style>
  <w:style w:type="paragraph" w:styleId="3">
    <w:name w:val="heading 3"/>
    <w:basedOn w:val="a"/>
    <w:next w:val="a"/>
    <w:link w:val="30"/>
    <w:qFormat/>
    <w:rsid w:val="002F04B2"/>
    <w:pPr>
      <w:keepNext/>
      <w:spacing w:before="240" w:after="60" w:line="240" w:lineRule="auto"/>
      <w:outlineLvl w:val="2"/>
    </w:pPr>
    <w:rPr>
      <w:rFonts w:ascii="Arial" w:eastAsia="Times New Roman" w:hAnsi="Arial" w:cs="Arial"/>
      <w:b/>
      <w:bCs/>
      <w:sz w:val="26"/>
      <w:szCs w:val="26"/>
    </w:rPr>
  </w:style>
  <w:style w:type="paragraph" w:styleId="4">
    <w:name w:val="heading 4"/>
    <w:basedOn w:val="a"/>
    <w:link w:val="40"/>
    <w:qFormat/>
    <w:rsid w:val="002F04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1F1025"/>
    <w:rPr>
      <w:sz w:val="27"/>
      <w:szCs w:val="27"/>
      <w:shd w:val="clear" w:color="auto" w:fill="FFFFFF"/>
    </w:rPr>
  </w:style>
  <w:style w:type="paragraph" w:customStyle="1" w:styleId="2">
    <w:name w:val="Основной текст2"/>
    <w:basedOn w:val="a"/>
    <w:link w:val="a3"/>
    <w:uiPriority w:val="99"/>
    <w:rsid w:val="001F1025"/>
    <w:pPr>
      <w:widowControl w:val="0"/>
      <w:shd w:val="clear" w:color="auto" w:fill="FFFFFF"/>
      <w:spacing w:after="240" w:line="302" w:lineRule="exact"/>
      <w:jc w:val="center"/>
    </w:pPr>
    <w:rPr>
      <w:rFonts w:eastAsiaTheme="minorHAnsi"/>
      <w:sz w:val="27"/>
      <w:szCs w:val="27"/>
      <w:lang w:eastAsia="en-US"/>
    </w:rPr>
  </w:style>
  <w:style w:type="paragraph" w:styleId="a4">
    <w:name w:val="Normal (Web)"/>
    <w:basedOn w:val="a"/>
    <w:rsid w:val="001F102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qFormat/>
    <w:rsid w:val="001F1025"/>
    <w:pPr>
      <w:ind w:left="720"/>
      <w:contextualSpacing/>
    </w:pPr>
  </w:style>
  <w:style w:type="character" w:customStyle="1" w:styleId="30">
    <w:name w:val="Заголовок 3 Знак"/>
    <w:basedOn w:val="a0"/>
    <w:link w:val="3"/>
    <w:rsid w:val="002F04B2"/>
    <w:rPr>
      <w:rFonts w:ascii="Arial" w:eastAsia="Times New Roman" w:hAnsi="Arial" w:cs="Arial"/>
      <w:b/>
      <w:bCs/>
      <w:sz w:val="26"/>
      <w:szCs w:val="26"/>
      <w:lang w:eastAsia="ru-RU"/>
    </w:rPr>
  </w:style>
  <w:style w:type="character" w:customStyle="1" w:styleId="40">
    <w:name w:val="Заголовок 4 Знак"/>
    <w:basedOn w:val="a0"/>
    <w:link w:val="4"/>
    <w:rsid w:val="002F04B2"/>
    <w:rPr>
      <w:rFonts w:ascii="Times New Roman" w:eastAsia="Times New Roman" w:hAnsi="Times New Roman" w:cs="Times New Roman"/>
      <w:b/>
      <w:bCs/>
      <w:sz w:val="24"/>
      <w:szCs w:val="24"/>
      <w:lang w:eastAsia="ru-RU"/>
    </w:rPr>
  </w:style>
  <w:style w:type="paragraph" w:styleId="20">
    <w:name w:val="Body Text 2"/>
    <w:basedOn w:val="a"/>
    <w:link w:val="21"/>
    <w:rsid w:val="002F04B2"/>
    <w:pPr>
      <w:spacing w:after="0" w:line="240" w:lineRule="auto"/>
      <w:jc w:val="both"/>
    </w:pPr>
    <w:rPr>
      <w:rFonts w:ascii="Times New Roman" w:eastAsia="Times New Roman" w:hAnsi="Times New Roman" w:cs="Times New Roman"/>
      <w:bCs/>
      <w:szCs w:val="20"/>
    </w:rPr>
  </w:style>
  <w:style w:type="character" w:customStyle="1" w:styleId="21">
    <w:name w:val="Основной текст 2 Знак"/>
    <w:basedOn w:val="a0"/>
    <w:link w:val="20"/>
    <w:rsid w:val="002F04B2"/>
    <w:rPr>
      <w:rFonts w:ascii="Times New Roman" w:eastAsia="Times New Roman" w:hAnsi="Times New Roman" w:cs="Times New Roman"/>
      <w:bCs/>
      <w:szCs w:val="20"/>
      <w:lang w:eastAsia="ru-RU"/>
    </w:rPr>
  </w:style>
  <w:style w:type="paragraph" w:customStyle="1" w:styleId="1">
    <w:name w:val="Знак1"/>
    <w:basedOn w:val="a"/>
    <w:semiHidden/>
    <w:rsid w:val="002F04B2"/>
    <w:pPr>
      <w:numPr>
        <w:numId w:val="4"/>
      </w:numPr>
      <w:spacing w:before="120" w:after="160" w:line="240" w:lineRule="exact"/>
      <w:jc w:val="both"/>
    </w:pPr>
    <w:rPr>
      <w:rFonts w:ascii="Verdana" w:eastAsia="Times New Roman" w:hAnsi="Verdana" w:cs="Times New Roman"/>
      <w:sz w:val="20"/>
      <w:szCs w:val="20"/>
      <w:lang w:val="en-US" w:eastAsia="en-US"/>
    </w:rPr>
  </w:style>
  <w:style w:type="paragraph" w:styleId="a6">
    <w:name w:val="header"/>
    <w:basedOn w:val="a"/>
    <w:link w:val="a7"/>
    <w:uiPriority w:val="99"/>
    <w:semiHidden/>
    <w:unhideWhenUsed/>
    <w:rsid w:val="002F04B2"/>
    <w:pPr>
      <w:tabs>
        <w:tab w:val="center" w:pos="4677"/>
        <w:tab w:val="right" w:pos="9355"/>
      </w:tabs>
      <w:spacing w:after="0" w:line="240" w:lineRule="auto"/>
    </w:pPr>
    <w:rPr>
      <w:rFonts w:ascii="Calibri" w:eastAsia="Times New Roman" w:hAnsi="Calibri" w:cs="Times New Roman"/>
    </w:rPr>
  </w:style>
  <w:style w:type="character" w:customStyle="1" w:styleId="a7">
    <w:name w:val="Верхний колонтитул Знак"/>
    <w:basedOn w:val="a0"/>
    <w:link w:val="a6"/>
    <w:uiPriority w:val="99"/>
    <w:semiHidden/>
    <w:rsid w:val="002F04B2"/>
    <w:rPr>
      <w:rFonts w:ascii="Calibri" w:eastAsia="Times New Roman" w:hAnsi="Calibri" w:cs="Times New Roman"/>
      <w:lang w:eastAsia="ru-RU"/>
    </w:rPr>
  </w:style>
  <w:style w:type="paragraph" w:styleId="a8">
    <w:name w:val="footer"/>
    <w:basedOn w:val="a"/>
    <w:link w:val="a9"/>
    <w:uiPriority w:val="99"/>
    <w:unhideWhenUsed/>
    <w:rsid w:val="002F04B2"/>
    <w:pPr>
      <w:tabs>
        <w:tab w:val="center" w:pos="4677"/>
        <w:tab w:val="right" w:pos="9355"/>
      </w:tabs>
      <w:spacing w:after="0" w:line="240" w:lineRule="auto"/>
    </w:pPr>
    <w:rPr>
      <w:rFonts w:ascii="Calibri" w:eastAsia="Times New Roman" w:hAnsi="Calibri" w:cs="Times New Roman"/>
    </w:rPr>
  </w:style>
  <w:style w:type="character" w:customStyle="1" w:styleId="a9">
    <w:name w:val="Нижний колонтитул Знак"/>
    <w:basedOn w:val="a0"/>
    <w:link w:val="a8"/>
    <w:uiPriority w:val="99"/>
    <w:rsid w:val="002F04B2"/>
    <w:rPr>
      <w:rFonts w:ascii="Calibri" w:eastAsia="Times New Roman" w:hAnsi="Calibri" w:cs="Times New Roman"/>
      <w:lang w:eastAsia="ru-RU"/>
    </w:rPr>
  </w:style>
  <w:style w:type="table" w:styleId="aa">
    <w:name w:val="Table Grid"/>
    <w:basedOn w:val="a1"/>
    <w:rsid w:val="002F0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semiHidden/>
    <w:rsid w:val="002F04B2"/>
  </w:style>
  <w:style w:type="character" w:styleId="ab">
    <w:name w:val="Hyperlink"/>
    <w:basedOn w:val="a0"/>
    <w:rsid w:val="002F04B2"/>
    <w:rPr>
      <w:color w:val="0000FF"/>
      <w:u w:val="single"/>
    </w:rPr>
  </w:style>
  <w:style w:type="paragraph" w:styleId="ac">
    <w:name w:val="Body Text Indent"/>
    <w:basedOn w:val="a"/>
    <w:link w:val="ad"/>
    <w:rsid w:val="002F0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F04B2"/>
    <w:rPr>
      <w:rFonts w:ascii="Times New Roman" w:eastAsia="Times New Roman" w:hAnsi="Times New Roman" w:cs="Times New Roman"/>
      <w:sz w:val="24"/>
      <w:szCs w:val="24"/>
      <w:lang w:eastAsia="ru-RU"/>
    </w:rPr>
  </w:style>
  <w:style w:type="paragraph" w:customStyle="1" w:styleId="listparagraph">
    <w:name w:val="listparagraph"/>
    <w:basedOn w:val="a"/>
    <w:rsid w:val="002F04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style12"/>
    <w:basedOn w:val="a0"/>
    <w:rsid w:val="002F04B2"/>
  </w:style>
  <w:style w:type="character" w:customStyle="1" w:styleId="fontstyle11">
    <w:name w:val="fontstyle11"/>
    <w:basedOn w:val="a0"/>
    <w:rsid w:val="002F04B2"/>
  </w:style>
  <w:style w:type="paragraph" w:customStyle="1" w:styleId="11">
    <w:name w:val="1"/>
    <w:basedOn w:val="a"/>
    <w:rsid w:val="002F0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2F04B2"/>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 Spacing"/>
    <w:qFormat/>
    <w:rsid w:val="002F04B2"/>
    <w:pPr>
      <w:suppressAutoHyphens/>
      <w:spacing w:after="0" w:line="240" w:lineRule="auto"/>
    </w:pPr>
    <w:rPr>
      <w:rFonts w:ascii="Calibri" w:eastAsia="Arial" w:hAnsi="Calibri" w:cs="Times New Roman"/>
      <w:kern w:val="1"/>
      <w:lang w:eastAsia="ar-SA"/>
    </w:rPr>
  </w:style>
  <w:style w:type="paragraph" w:customStyle="1" w:styleId="Default">
    <w:name w:val="Default"/>
    <w:rsid w:val="002F04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fis/ek+5Q+c3+yUrtG8MLUMZPqmKlWfVqQVvo7qpkvs=</DigestValue>
    </Reference>
    <Reference URI="#idOfficeObject" Type="http://www.w3.org/2000/09/xmldsig#Object">
      <DigestMethod Algorithm="urn:ietf:params:xml:ns:cpxmlsec:algorithms:gostr34112012-256"/>
      <DigestValue>4TgFS/fhraovwYBZX8GyeGTVsm4Q5y8pyCIHex3kHps=</DigestValue>
    </Reference>
  </SignedInfo>
  <SignatureValue>rQqDjjVEDOW31Avv5lMQ35kaasceYKwZJ+O8LfJG0fg3mDn+mkFyui4+SKQKqxCT
f6SRRDNCcTT1GQrPfKIg+Q==</SignatureValue>
  <KeyInfo>
    <X509Data>
      <X509Certificate>MIIMnDCCDEmgAwIBAgIQEdR9ALiq8bRLTMif7NXbajAKBggqhQMHAQEDAjCCAYcx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l9Ce0KAiMB4XDTE5MDgyOTA3MjgwOFoXDTIwMDgyOTA3MzgwOFowggI6MSMwIQYD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hJYg0KHQpC8xMjgtMzU5MiDQvtGCIDE3LjEwLjIwMTgwggF6BgNVHR8EggFxMIIB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DCPQnNC40L3QutC+0LzRgdCy0Y/Qt9GMINCg0L7RgdGB0LjQuIILAIAapbMAAAAA
ADEwHQYDVR0OBBYEFK5nflI8/OBqfapKerxI7AhVbTXYMAoGCCqFAwcBAQMCA0EA
wpgV443wlCngLwsSKA3++u7Bz3FtOZ0ZSeb4vhziheUG77g5tTDeylIitCigJ5Cf
kBv3hPdc6T0kkUJGxMOSXw==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i5HM7RA/+Cn3i5SfrtuqwlyBIUE=</DigestValue>
      </Reference>
      <Reference URI="/word/endnotes.xml?ContentType=application/vnd.openxmlformats-officedocument.wordprocessingml.endnotes+xml">
        <DigestMethod Algorithm="http://www.w3.org/2000/09/xmldsig#sha1"/>
        <DigestValue>PYl6Gue3ppEe4DddqjcyqOZZyWk=</DigestValue>
      </Reference>
      <Reference URI="/word/fontTable.xml?ContentType=application/vnd.openxmlformats-officedocument.wordprocessingml.fontTable+xml">
        <DigestMethod Algorithm="http://www.w3.org/2000/09/xmldsig#sha1"/>
        <DigestValue>9HHK+XfDLFg0YoCb16ug8Gcz9+Q=</DigestValue>
      </Reference>
      <Reference URI="/word/footer1.xml?ContentType=application/vnd.openxmlformats-officedocument.wordprocessingml.footer+xml">
        <DigestMethod Algorithm="http://www.w3.org/2000/09/xmldsig#sha1"/>
        <DigestValue>jc96+HRo1rjjxIRL1g+Sjya0NiI=</DigestValue>
      </Reference>
      <Reference URI="/word/footnotes.xml?ContentType=application/vnd.openxmlformats-officedocument.wordprocessingml.footnotes+xml">
        <DigestMethod Algorithm="http://www.w3.org/2000/09/xmldsig#sha1"/>
        <DigestValue>SeuXAXgGDEapyFWeyKXrA1NK95E=</DigestValue>
      </Reference>
      <Reference URI="/word/numbering.xml?ContentType=application/vnd.openxmlformats-officedocument.wordprocessingml.numbering+xml">
        <DigestMethod Algorithm="http://www.w3.org/2000/09/xmldsig#sha1"/>
        <DigestValue>/4dD6sChQXWER1KNYJ+6HQhV+v8=</DigestValue>
      </Reference>
      <Reference URI="/word/settings.xml?ContentType=application/vnd.openxmlformats-officedocument.wordprocessingml.settings+xml">
        <DigestMethod Algorithm="http://www.w3.org/2000/09/xmldsig#sha1"/>
        <DigestValue>ZjcwMH47xoi85b2hYdzhXZI8os4=</DigestValue>
      </Reference>
      <Reference URI="/word/styles.xml?ContentType=application/vnd.openxmlformats-officedocument.wordprocessingml.styles+xml">
        <DigestMethod Algorithm="http://www.w3.org/2000/09/xmldsig#sha1"/>
        <DigestValue>Nk4eGX8WjWFaFc5pp0TGa83x9PE=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2019-10-17T08:00:59Z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328</TotalTime>
  <Pages>20</Pages>
  <Words>5428</Words>
  <Characters>30943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9</cp:revision>
  <dcterms:created xsi:type="dcterms:W3CDTF">2019-07-09T03:57:00Z</dcterms:created>
  <dcterms:modified xsi:type="dcterms:W3CDTF">2019-10-07T03:12:00Z</dcterms:modified>
</cp:coreProperties>
</file>