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7CF" w:rsidRDefault="00E457CF" w:rsidP="00E457CF">
      <w:pPr>
        <w:jc w:val="center"/>
      </w:pPr>
      <w:r>
        <w:rPr>
          <w:noProof/>
        </w:rPr>
        <w:drawing>
          <wp:inline distT="0" distB="0" distL="0" distR="0">
            <wp:extent cx="5405120" cy="548774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08.2024.jpg"/>
                    <pic:cNvPicPr/>
                  </pic:nvPicPr>
                  <pic:blipFill>
                    <a:blip r:embed="rId4">
                      <a:extLst>
                        <a:ext uri="{28A0092B-C50C-407E-A947-70E740481C1C}">
                          <a14:useLocalDpi xmlns:a14="http://schemas.microsoft.com/office/drawing/2010/main" val="0"/>
                        </a:ext>
                      </a:extLst>
                    </a:blip>
                    <a:stretch>
                      <a:fillRect/>
                    </a:stretch>
                  </pic:blipFill>
                  <pic:spPr>
                    <a:xfrm>
                      <a:off x="0" y="0"/>
                      <a:ext cx="5466398" cy="5549957"/>
                    </a:xfrm>
                    <a:prstGeom prst="rect">
                      <a:avLst/>
                    </a:prstGeom>
                  </pic:spPr>
                </pic:pic>
              </a:graphicData>
            </a:graphic>
          </wp:inline>
        </w:drawing>
      </w:r>
    </w:p>
    <w:p w:rsidR="00E457CF" w:rsidRDefault="00E457CF"/>
    <w:p w:rsidR="00E457CF" w:rsidRDefault="00E457CF" w:rsidP="00E457CF">
      <w:pPr>
        <w:pStyle w:val="a3"/>
        <w:shd w:val="clear" w:color="auto" w:fill="FFFFFF"/>
        <w:spacing w:before="0" w:after="0" w:line="240" w:lineRule="auto"/>
        <w:ind w:firstLine="708"/>
        <w:jc w:val="both"/>
        <w:rPr>
          <w:rFonts w:ascii="Times New Roman" w:hAnsi="Times New Roman" w:cs="Times New Roman"/>
          <w:color w:val="000000"/>
          <w:sz w:val="28"/>
          <w:szCs w:val="28"/>
        </w:rPr>
      </w:pPr>
      <w:r w:rsidRPr="00E735EC">
        <w:rPr>
          <w:rFonts w:ascii="Times New Roman" w:hAnsi="Times New Roman" w:cs="Times New Roman"/>
          <w:color w:val="000000"/>
          <w:sz w:val="28"/>
          <w:szCs w:val="28"/>
        </w:rPr>
        <w:t>Органы прокуратуры Республики Х</w:t>
      </w:r>
      <w:bookmarkStart w:id="0" w:name="_GoBack"/>
      <w:bookmarkEnd w:id="0"/>
      <w:r w:rsidRPr="00E735EC">
        <w:rPr>
          <w:rFonts w:ascii="Times New Roman" w:hAnsi="Times New Roman" w:cs="Times New Roman"/>
          <w:color w:val="000000"/>
          <w:sz w:val="28"/>
          <w:szCs w:val="28"/>
        </w:rPr>
        <w:t>акасия уделяют особое внимание вопросам противодействия преступлениям в сфере использования информационно-телекоммуникационных технологий.</w:t>
      </w:r>
    </w:p>
    <w:p w:rsidR="00E457CF" w:rsidRPr="00E735EC" w:rsidRDefault="00E457CF" w:rsidP="00E457CF">
      <w:pPr>
        <w:pStyle w:val="a3"/>
        <w:shd w:val="clear" w:color="auto" w:fill="FFFFFF"/>
        <w:spacing w:before="0" w:after="0" w:line="240" w:lineRule="auto"/>
        <w:ind w:firstLine="708"/>
        <w:jc w:val="both"/>
        <w:rPr>
          <w:rFonts w:ascii="Times New Roman" w:hAnsi="Times New Roman"/>
          <w:sz w:val="28"/>
          <w:szCs w:val="28"/>
        </w:rPr>
      </w:pPr>
      <w:r w:rsidRPr="00E735EC">
        <w:rPr>
          <w:rFonts w:ascii="Times New Roman" w:hAnsi="Times New Roman" w:cs="Times New Roman"/>
          <w:bCs/>
          <w:color w:val="000000"/>
          <w:sz w:val="28"/>
          <w:szCs w:val="28"/>
        </w:rPr>
        <w:t>С начала текущего года в регионе зарегистрировано свыше 1,2 тыс. хищений с использованием информационно-телекоммуникационных технологий. Ущерб от действий злоумышленников составил 257 млн рублей.</w:t>
      </w:r>
    </w:p>
    <w:p w:rsidR="00E457CF" w:rsidRDefault="00E457CF" w:rsidP="00E457CF">
      <w:pPr>
        <w:pStyle w:val="a3"/>
        <w:shd w:val="clear" w:color="auto" w:fill="FFFFFF"/>
        <w:spacing w:before="0" w:after="0" w:line="240" w:lineRule="auto"/>
        <w:ind w:firstLine="708"/>
        <w:jc w:val="both"/>
        <w:rPr>
          <w:rFonts w:ascii="Times New Roman" w:hAnsi="Times New Roman" w:cs="Times New Roman"/>
          <w:color w:val="000000"/>
          <w:sz w:val="28"/>
          <w:szCs w:val="28"/>
        </w:rPr>
      </w:pPr>
      <w:r w:rsidRPr="00E735EC">
        <w:rPr>
          <w:rFonts w:ascii="Times New Roman" w:hAnsi="Times New Roman" w:cs="Times New Roman"/>
          <w:color w:val="000000"/>
          <w:sz w:val="28"/>
          <w:szCs w:val="28"/>
        </w:rPr>
        <w:t>Способы мошеннических действий различны.</w:t>
      </w:r>
    </w:p>
    <w:p w:rsidR="00E457CF" w:rsidRPr="00E735EC" w:rsidRDefault="00E457CF" w:rsidP="00E457CF">
      <w:pPr>
        <w:pStyle w:val="a3"/>
        <w:shd w:val="clear" w:color="auto" w:fill="FFFFFF"/>
        <w:spacing w:before="0" w:after="0" w:line="240" w:lineRule="auto"/>
        <w:ind w:firstLine="708"/>
        <w:jc w:val="both"/>
        <w:rPr>
          <w:rFonts w:ascii="Times New Roman" w:hAnsi="Times New Roman"/>
          <w:sz w:val="28"/>
          <w:szCs w:val="28"/>
        </w:rPr>
      </w:pPr>
      <w:r w:rsidRPr="00E735EC">
        <w:rPr>
          <w:rFonts w:ascii="Times New Roman" w:hAnsi="Times New Roman" w:cs="Times New Roman"/>
          <w:color w:val="000000"/>
          <w:sz w:val="28"/>
          <w:szCs w:val="28"/>
        </w:rPr>
        <w:t>Под предлогом телефонных звонков от сотрудников службы безопасности банков, правоохранительных органов, социальных служб мошенники пытаются осуществить снятие денежных средств со счетов граждан либо оформить на них многомиллионные кредитные обязательства. Мошенники создают поддельные страницы, имитирующие сайты известных компаний, подменяются телефонные номера и адреса электронной почты.</w:t>
      </w:r>
    </w:p>
    <w:p w:rsidR="00E457CF" w:rsidRPr="00E735EC" w:rsidRDefault="00E457CF" w:rsidP="00E457CF">
      <w:pPr>
        <w:pStyle w:val="a3"/>
        <w:shd w:val="clear" w:color="auto" w:fill="FFFFFF"/>
        <w:spacing w:before="0" w:after="0" w:line="240" w:lineRule="auto"/>
        <w:ind w:firstLine="708"/>
        <w:jc w:val="both"/>
        <w:rPr>
          <w:rFonts w:ascii="Times New Roman" w:hAnsi="Times New Roman"/>
          <w:b/>
          <w:sz w:val="28"/>
          <w:szCs w:val="28"/>
        </w:rPr>
      </w:pPr>
      <w:r w:rsidRPr="00E735EC">
        <w:rPr>
          <w:rFonts w:ascii="Times New Roman" w:hAnsi="Times New Roman" w:cs="Times New Roman"/>
          <w:b/>
          <w:bCs/>
          <w:color w:val="000000"/>
          <w:sz w:val="28"/>
          <w:szCs w:val="28"/>
        </w:rPr>
        <w:t xml:space="preserve">В преддверии начала нового учебного года в сети «Интернет» появилась информация о совершении мошеннических действий </w:t>
      </w:r>
      <w:r w:rsidRPr="00E735EC">
        <w:rPr>
          <w:rFonts w:ascii="Times New Roman" w:hAnsi="Times New Roman" w:cs="Times New Roman"/>
          <w:b/>
          <w:bCs/>
          <w:color w:val="000000"/>
          <w:sz w:val="28"/>
          <w:szCs w:val="28"/>
        </w:rPr>
        <w:lastRenderedPageBreak/>
        <w:t>посредством использования родительских чатов, открытых на площадках популярных мессенджеров.</w:t>
      </w:r>
    </w:p>
    <w:p w:rsidR="00E457CF" w:rsidRDefault="00E457CF" w:rsidP="00E457CF">
      <w:pPr>
        <w:pStyle w:val="a3"/>
        <w:shd w:val="clear" w:color="auto" w:fill="FFFFFF"/>
        <w:spacing w:before="0" w:after="0" w:line="240" w:lineRule="auto"/>
        <w:ind w:firstLine="708"/>
        <w:jc w:val="both"/>
        <w:rPr>
          <w:rFonts w:ascii="Times New Roman" w:hAnsi="Times New Roman" w:cs="Times New Roman"/>
          <w:color w:val="000000"/>
          <w:sz w:val="28"/>
          <w:szCs w:val="28"/>
        </w:rPr>
      </w:pPr>
      <w:r w:rsidRPr="00E735EC">
        <w:rPr>
          <w:rFonts w:ascii="Times New Roman" w:hAnsi="Times New Roman" w:cs="Times New Roman"/>
          <w:color w:val="000000"/>
          <w:sz w:val="28"/>
          <w:szCs w:val="28"/>
        </w:rPr>
        <w:t>Для мошеннической схемы злоумышленники создают групповые чаты от руководства школы либо родителей учащихся, в которых рассылаются сообщения о просьбе сдать денежные средства на различные нужды с данными банковского счета или фишинговые ссылки.</w:t>
      </w:r>
    </w:p>
    <w:p w:rsidR="00E457CF" w:rsidRDefault="00E457CF" w:rsidP="00E457CF">
      <w:pPr>
        <w:pStyle w:val="a3"/>
        <w:shd w:val="clear" w:color="auto" w:fill="FFFFFF"/>
        <w:spacing w:before="0" w:after="0" w:line="240" w:lineRule="auto"/>
        <w:ind w:firstLine="708"/>
        <w:jc w:val="both"/>
        <w:rPr>
          <w:rFonts w:ascii="Times New Roman" w:hAnsi="Times New Roman" w:cs="Times New Roman"/>
          <w:color w:val="000000"/>
          <w:sz w:val="28"/>
          <w:szCs w:val="28"/>
        </w:rPr>
      </w:pPr>
      <w:r w:rsidRPr="00E735EC">
        <w:rPr>
          <w:rFonts w:ascii="Times New Roman" w:hAnsi="Times New Roman" w:cs="Times New Roman"/>
          <w:color w:val="000000"/>
          <w:sz w:val="28"/>
          <w:szCs w:val="28"/>
        </w:rPr>
        <w:t>Прокуратура Хакасии, обращаясь ко всем жителям региона, в целях противодействия мошенничеству напоминает о бдительности при совершении банковских операций в сфере информационно-телекоммуникационных технологий.</w:t>
      </w:r>
    </w:p>
    <w:p w:rsidR="00E457CF" w:rsidRPr="00E735EC" w:rsidRDefault="00E457CF" w:rsidP="00E457CF">
      <w:pPr>
        <w:pStyle w:val="a3"/>
        <w:shd w:val="clear" w:color="auto" w:fill="FFFFFF"/>
        <w:spacing w:before="0" w:after="0" w:line="240" w:lineRule="auto"/>
        <w:ind w:firstLine="708"/>
        <w:jc w:val="both"/>
        <w:rPr>
          <w:rFonts w:ascii="Times New Roman" w:hAnsi="Times New Roman"/>
          <w:sz w:val="28"/>
          <w:szCs w:val="28"/>
        </w:rPr>
      </w:pPr>
      <w:r w:rsidRPr="00E735EC">
        <w:rPr>
          <w:rFonts w:ascii="Times New Roman" w:hAnsi="Times New Roman" w:cs="Times New Roman"/>
          <w:color w:val="000000"/>
          <w:sz w:val="28"/>
          <w:szCs w:val="28"/>
        </w:rPr>
        <w:t>Не передавайте неизвестным лицам данные Ваших платежных документов, пароли от банковских карт, личные сведения, не осуществляйте переход по неизвестным гиперссылкам, которые поступают на сотовые телефоны или электронную почту, не переводите свои сбережения мошенникам.</w:t>
      </w:r>
    </w:p>
    <w:p w:rsidR="00E457CF" w:rsidRPr="00E735EC" w:rsidRDefault="00E457CF" w:rsidP="00E457CF">
      <w:pPr>
        <w:pStyle w:val="a3"/>
        <w:shd w:val="clear" w:color="auto" w:fill="FFFFFF"/>
        <w:spacing w:before="0" w:after="0" w:line="240" w:lineRule="auto"/>
        <w:ind w:firstLine="708"/>
        <w:jc w:val="both"/>
        <w:rPr>
          <w:rFonts w:ascii="Times New Roman" w:hAnsi="Times New Roman"/>
          <w:sz w:val="28"/>
          <w:szCs w:val="28"/>
        </w:rPr>
      </w:pPr>
      <w:r w:rsidRPr="00E735EC">
        <w:rPr>
          <w:rFonts w:ascii="Times New Roman" w:hAnsi="Times New Roman" w:cs="Times New Roman"/>
          <w:color w:val="000000"/>
          <w:sz w:val="28"/>
          <w:szCs w:val="28"/>
        </w:rPr>
        <w:t>Обо всех случаях совершения преступлений в сфере IT-мошенничества необходимо сообщать в органы полиции.</w:t>
      </w:r>
    </w:p>
    <w:p w:rsidR="00E457CF" w:rsidRPr="00E735EC" w:rsidRDefault="00E457CF" w:rsidP="00E457CF">
      <w:pPr>
        <w:pStyle w:val="a3"/>
        <w:shd w:val="clear" w:color="auto" w:fill="FFFFFF"/>
        <w:spacing w:before="0" w:after="0" w:line="240" w:lineRule="auto"/>
        <w:ind w:firstLine="708"/>
        <w:jc w:val="both"/>
        <w:rPr>
          <w:rFonts w:ascii="Times New Roman" w:hAnsi="Times New Roman"/>
          <w:b/>
          <w:sz w:val="28"/>
          <w:szCs w:val="28"/>
        </w:rPr>
      </w:pPr>
      <w:r w:rsidRPr="00E735EC">
        <w:rPr>
          <w:rFonts w:ascii="Times New Roman" w:hAnsi="Times New Roman" w:cs="Times New Roman"/>
          <w:b/>
          <w:bCs/>
          <w:color w:val="000000"/>
          <w:sz w:val="28"/>
          <w:szCs w:val="28"/>
        </w:rPr>
        <w:t>Кроме того, прокуратура республики разъясняет, что в образовательных организациях (детских садах, школах) не допускается взимание с родителей воспитанников детских садов и учащихся школ денежных средств на нужды учреждения. Материально-техническое обеспечение образовательной деятельности, ремонт образовательной организации является непосредственной обязанностью образовательных организаций.</w:t>
      </w:r>
    </w:p>
    <w:p w:rsidR="00E457CF" w:rsidRPr="00E735EC" w:rsidRDefault="00E457CF" w:rsidP="00E457CF">
      <w:pPr>
        <w:pStyle w:val="a3"/>
        <w:shd w:val="clear" w:color="auto" w:fill="FFFFFF"/>
        <w:spacing w:before="0" w:after="0" w:line="240" w:lineRule="auto"/>
        <w:ind w:firstLine="708"/>
        <w:jc w:val="both"/>
        <w:rPr>
          <w:rFonts w:ascii="Times New Roman" w:hAnsi="Times New Roman"/>
          <w:sz w:val="28"/>
          <w:szCs w:val="28"/>
        </w:rPr>
      </w:pPr>
      <w:r w:rsidRPr="00E735EC">
        <w:rPr>
          <w:rFonts w:ascii="Times New Roman" w:hAnsi="Times New Roman" w:cs="Times New Roman"/>
          <w:color w:val="000000"/>
          <w:sz w:val="28"/>
          <w:szCs w:val="28"/>
        </w:rPr>
        <w:t>Будьте бдительны! Не дайте мошенникам себя обмануть!</w:t>
      </w:r>
    </w:p>
    <w:p w:rsidR="00E457CF" w:rsidRDefault="00E457CF"/>
    <w:sectPr w:rsidR="00E45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F"/>
    <w:rsid w:val="00D442E6"/>
    <w:rsid w:val="00E4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E3F7"/>
  <w15:chartTrackingRefBased/>
  <w15:docId w15:val="{93BAA89E-85CE-4761-90F2-97E23AF2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7CF"/>
    <w:pPr>
      <w:suppressAutoHyphens/>
      <w:autoSpaceDN w:val="0"/>
      <w:spacing w:before="280" w:after="280" w:line="254"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Евгений Александрович</dc:creator>
  <cp:keywords/>
  <dc:description/>
  <cp:lastModifiedBy>Долгополов Евгений Александрович</cp:lastModifiedBy>
  <cp:revision>1</cp:revision>
  <cp:lastPrinted>2024-08-27T14:21:00Z</cp:lastPrinted>
  <dcterms:created xsi:type="dcterms:W3CDTF">2024-08-27T13:59:00Z</dcterms:created>
  <dcterms:modified xsi:type="dcterms:W3CDTF">2024-08-27T15:56:00Z</dcterms:modified>
</cp:coreProperties>
</file>