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F5" w:rsidRDefault="004544F5" w:rsidP="004544F5">
      <w:pPr>
        <w:jc w:val="center"/>
      </w:pPr>
      <w:r>
        <w:t>РОССИЙСКАЯ ФЕДЕРАЦИЯ</w:t>
      </w:r>
    </w:p>
    <w:p w:rsidR="004544F5" w:rsidRDefault="004544F5" w:rsidP="004544F5">
      <w:pPr>
        <w:jc w:val="center"/>
      </w:pPr>
    </w:p>
    <w:p w:rsidR="004544F5" w:rsidRDefault="004544F5" w:rsidP="004544F5">
      <w:pPr>
        <w:jc w:val="center"/>
      </w:pPr>
      <w:r>
        <w:t>РЕСПУБЛИКА ХАКАСИЯ</w:t>
      </w:r>
    </w:p>
    <w:p w:rsidR="004544F5" w:rsidRDefault="004544F5" w:rsidP="004544F5">
      <w:pPr>
        <w:jc w:val="center"/>
      </w:pPr>
    </w:p>
    <w:p w:rsidR="004544F5" w:rsidRDefault="004544F5" w:rsidP="004544F5">
      <w:pPr>
        <w:jc w:val="center"/>
      </w:pPr>
      <w:r>
        <w:t>Администрация Соленоозерного сельсовета Ширинского района</w:t>
      </w:r>
    </w:p>
    <w:p w:rsidR="004544F5" w:rsidRDefault="004544F5" w:rsidP="004544F5">
      <w:pPr>
        <w:jc w:val="center"/>
      </w:pPr>
    </w:p>
    <w:p w:rsidR="004544F5" w:rsidRDefault="004544F5" w:rsidP="004544F5">
      <w:pPr>
        <w:jc w:val="center"/>
      </w:pPr>
    </w:p>
    <w:p w:rsidR="004544F5" w:rsidRDefault="004544F5" w:rsidP="004544F5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4544F5" w:rsidRDefault="004544F5" w:rsidP="004544F5">
      <w:pPr>
        <w:jc w:val="center"/>
      </w:pPr>
      <w:r>
        <w:t xml:space="preserve"> </w:t>
      </w:r>
    </w:p>
    <w:p w:rsidR="004544F5" w:rsidRDefault="004544F5" w:rsidP="004544F5">
      <w:r>
        <w:t>05.12.2022 г.                                      с. Соленоозерное                                                      № 92</w:t>
      </w:r>
    </w:p>
    <w:p w:rsidR="004544F5" w:rsidRDefault="004544F5" w:rsidP="004544F5"/>
    <w:p w:rsidR="004544F5" w:rsidRDefault="004544F5" w:rsidP="004544F5"/>
    <w:p w:rsidR="004544F5" w:rsidRDefault="004544F5" w:rsidP="004544F5">
      <w:r>
        <w:t>Об определении мест, на которые запрещается</w:t>
      </w:r>
    </w:p>
    <w:p w:rsidR="004544F5" w:rsidRDefault="004544F5" w:rsidP="004544F5">
      <w:r>
        <w:t xml:space="preserve">возвращать животных без владельцев, перечня </w:t>
      </w:r>
    </w:p>
    <w:p w:rsidR="004544F5" w:rsidRDefault="004544F5" w:rsidP="004544F5">
      <w:r>
        <w:t>лиц, уполномоченных на принятие решений</w:t>
      </w:r>
    </w:p>
    <w:p w:rsidR="004544F5" w:rsidRDefault="004544F5" w:rsidP="004544F5">
      <w:r>
        <w:t xml:space="preserve">о возврате животных без владельцев на </w:t>
      </w:r>
      <w:proofErr w:type="gramStart"/>
      <w:r>
        <w:t>прежние</w:t>
      </w:r>
      <w:proofErr w:type="gramEnd"/>
    </w:p>
    <w:p w:rsidR="004544F5" w:rsidRDefault="004544F5" w:rsidP="004544F5">
      <w:r>
        <w:t>места обитания животных без владельцев</w:t>
      </w:r>
    </w:p>
    <w:p w:rsidR="004544F5" w:rsidRDefault="004544F5" w:rsidP="004544F5"/>
    <w:p w:rsidR="004544F5" w:rsidRDefault="004544F5" w:rsidP="004544F5"/>
    <w:p w:rsidR="004544F5" w:rsidRPr="007F66E2" w:rsidRDefault="004544F5" w:rsidP="004544F5">
      <w:pPr>
        <w:pStyle w:val="2"/>
        <w:numPr>
          <w:ilvl w:val="0"/>
          <w:numId w:val="0"/>
        </w:numPr>
        <w:shd w:val="clear" w:color="auto" w:fill="FFFFFF"/>
        <w:spacing w:after="255"/>
        <w:ind w:firstLine="708"/>
        <w:jc w:val="both"/>
        <w:rPr>
          <w:sz w:val="24"/>
        </w:rPr>
      </w:pPr>
      <w:proofErr w:type="gramStart"/>
      <w:r w:rsidRPr="007F66E2">
        <w:rPr>
          <w:sz w:val="24"/>
        </w:rPr>
        <w:t xml:space="preserve">В соответствии </w:t>
      </w:r>
      <w:r>
        <w:rPr>
          <w:sz w:val="24"/>
        </w:rPr>
        <w:t xml:space="preserve">с </w:t>
      </w:r>
      <w:r w:rsidRPr="007F66E2">
        <w:rPr>
          <w:sz w:val="24"/>
        </w:rPr>
        <w:t>Федеральными законами от 14.07.2022 года № 269-ФЗ «О внесении</w:t>
      </w:r>
      <w:r>
        <w:rPr>
          <w:sz w:val="24"/>
        </w:rPr>
        <w:t xml:space="preserve"> изменений в Федеральный закон </w:t>
      </w:r>
      <w:r w:rsidRPr="007F66E2">
        <w:rPr>
          <w:sz w:val="24"/>
        </w:rPr>
        <w:t>«Об ответственном обращении с животными и о внесении изменений в отдельные законодате</w:t>
      </w:r>
      <w:r>
        <w:rPr>
          <w:sz w:val="24"/>
        </w:rPr>
        <w:t>льные акты Российской Федерации</w:t>
      </w:r>
      <w:r w:rsidRPr="007F66E2">
        <w:rPr>
          <w:sz w:val="24"/>
        </w:rPr>
        <w:t xml:space="preserve">»,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</w:t>
      </w:r>
      <w:r w:rsidRPr="007F66E2">
        <w:rPr>
          <w:color w:val="000000"/>
          <w:sz w:val="24"/>
        </w:rPr>
        <w:t xml:space="preserve">Федеральным законом от 06.10.2003 N 131-ФЗ </w:t>
      </w:r>
      <w:r>
        <w:rPr>
          <w:color w:val="000000"/>
          <w:sz w:val="24"/>
        </w:rPr>
        <w:t xml:space="preserve"> </w:t>
      </w:r>
      <w:r w:rsidRPr="007F66E2">
        <w:rPr>
          <w:color w:val="000000"/>
          <w:sz w:val="24"/>
        </w:rPr>
        <w:t>«Об общих принципах организации местного</w:t>
      </w:r>
      <w:proofErr w:type="gramEnd"/>
      <w:r w:rsidRPr="007F66E2">
        <w:rPr>
          <w:color w:val="000000"/>
          <w:sz w:val="24"/>
        </w:rPr>
        <w:t xml:space="preserve"> самоуправления в Российской Федерации»</w:t>
      </w:r>
      <w:r>
        <w:rPr>
          <w:color w:val="000000"/>
          <w:sz w:val="24"/>
        </w:rPr>
        <w:t>,</w:t>
      </w:r>
      <w:r w:rsidRPr="007F66E2">
        <w:rPr>
          <w:sz w:val="24"/>
        </w:rPr>
        <w:t xml:space="preserve"> Уставом муниципального образования </w:t>
      </w:r>
      <w:r>
        <w:rPr>
          <w:sz w:val="24"/>
        </w:rPr>
        <w:t>Соленоозерный</w:t>
      </w:r>
      <w:r w:rsidRPr="007F66E2">
        <w:rPr>
          <w:sz w:val="24"/>
        </w:rPr>
        <w:t xml:space="preserve"> сельсовет</w:t>
      </w:r>
      <w:r>
        <w:rPr>
          <w:sz w:val="24"/>
        </w:rPr>
        <w:t xml:space="preserve">, </w:t>
      </w:r>
      <w:r w:rsidRPr="007F66E2">
        <w:rPr>
          <w:sz w:val="24"/>
        </w:rPr>
        <w:t xml:space="preserve"> администрация </w:t>
      </w:r>
      <w:r>
        <w:rPr>
          <w:sz w:val="24"/>
        </w:rPr>
        <w:t>Соленоозерного</w:t>
      </w:r>
      <w:r w:rsidRPr="007F66E2">
        <w:rPr>
          <w:sz w:val="24"/>
        </w:rPr>
        <w:t xml:space="preserve"> сельсовета</w:t>
      </w:r>
    </w:p>
    <w:p w:rsidR="004544F5" w:rsidRDefault="004544F5" w:rsidP="004544F5">
      <w:pPr>
        <w:ind w:firstLine="540"/>
        <w:jc w:val="center"/>
      </w:pPr>
      <w:r w:rsidRPr="00E11D1A">
        <w:t>ПОСТАНОВЛЯЕТ:</w:t>
      </w:r>
    </w:p>
    <w:p w:rsidR="004544F5" w:rsidRDefault="004544F5" w:rsidP="004544F5">
      <w:pPr>
        <w:autoSpaceDE w:val="0"/>
        <w:autoSpaceDN w:val="0"/>
        <w:adjustRightInd w:val="0"/>
      </w:pPr>
    </w:p>
    <w:p w:rsidR="004544F5" w:rsidRDefault="004544F5" w:rsidP="00F62600">
      <w:pPr>
        <w:autoSpaceDE w:val="0"/>
        <w:autoSpaceDN w:val="0"/>
        <w:adjustRightInd w:val="0"/>
        <w:jc w:val="both"/>
      </w:pPr>
    </w:p>
    <w:p w:rsidR="002576F4" w:rsidRPr="00184EC8" w:rsidRDefault="002576F4" w:rsidP="002576F4">
      <w:pPr>
        <w:pStyle w:val="a3"/>
        <w:numPr>
          <w:ilvl w:val="0"/>
          <w:numId w:val="1"/>
        </w:numPr>
        <w:suppressAutoHyphens/>
        <w:ind w:left="284" w:hanging="284"/>
        <w:jc w:val="both"/>
      </w:pPr>
      <w:r w:rsidRPr="00184EC8">
        <w:t>Определить места, на которые запрещается возвращ</w:t>
      </w:r>
      <w:r>
        <w:t xml:space="preserve">ать животных без владельцев  </w:t>
      </w:r>
      <w:r w:rsidRPr="00184EC8">
        <w:t xml:space="preserve"> на территории </w:t>
      </w:r>
      <w:r>
        <w:t xml:space="preserve">Соленоозерного сельсовета согласно Приложению </w:t>
      </w:r>
      <w:r w:rsidRPr="00184EC8">
        <w:t>1.</w:t>
      </w:r>
    </w:p>
    <w:p w:rsidR="002576F4" w:rsidRPr="00184EC8" w:rsidRDefault="002576F4" w:rsidP="002576F4">
      <w:pPr>
        <w:pStyle w:val="a3"/>
        <w:numPr>
          <w:ilvl w:val="0"/>
          <w:numId w:val="1"/>
        </w:numPr>
        <w:suppressAutoHyphens/>
        <w:ind w:left="284" w:hanging="284"/>
        <w:jc w:val="both"/>
      </w:pPr>
      <w:r w:rsidRPr="00184EC8">
        <w:t xml:space="preserve">Определить места возврата животных в среду обитания на территории </w:t>
      </w:r>
      <w:r>
        <w:t xml:space="preserve">Соленоозерного сельсовета согласно Приложению </w:t>
      </w:r>
      <w:r w:rsidRPr="00184EC8">
        <w:t>2.</w:t>
      </w:r>
    </w:p>
    <w:p w:rsidR="002576F4" w:rsidRPr="00184EC8" w:rsidRDefault="002576F4" w:rsidP="002576F4">
      <w:pPr>
        <w:pStyle w:val="a3"/>
        <w:numPr>
          <w:ilvl w:val="0"/>
          <w:numId w:val="1"/>
        </w:numPr>
        <w:suppressAutoHyphens/>
        <w:ind w:left="284" w:hanging="284"/>
        <w:jc w:val="both"/>
      </w:pPr>
      <w:r w:rsidRPr="00184EC8">
        <w:t xml:space="preserve">Утвердить перечень лиц, уполномоченных на принятие решений о возврате животных без </w:t>
      </w:r>
      <w:r>
        <w:t xml:space="preserve">владельцев на прежние места обитания животных без владельцев согласно Приложению </w:t>
      </w:r>
      <w:r w:rsidRPr="00184EC8">
        <w:t>3.</w:t>
      </w:r>
    </w:p>
    <w:p w:rsidR="002576F4" w:rsidRDefault="002576F4" w:rsidP="002576F4">
      <w:pPr>
        <w:pStyle w:val="a3"/>
        <w:numPr>
          <w:ilvl w:val="0"/>
          <w:numId w:val="1"/>
        </w:numPr>
        <w:ind w:left="284" w:hanging="284"/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4544F5" w:rsidRDefault="004544F5" w:rsidP="002576F4">
      <w:pPr>
        <w:pStyle w:val="a3"/>
        <w:numPr>
          <w:ilvl w:val="0"/>
          <w:numId w:val="1"/>
        </w:numPr>
        <w:ind w:left="284" w:hanging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544F5" w:rsidRDefault="004544F5" w:rsidP="004544F5">
      <w:pPr>
        <w:autoSpaceDE w:val="0"/>
        <w:autoSpaceDN w:val="0"/>
        <w:adjustRightInd w:val="0"/>
        <w:ind w:left="360"/>
        <w:jc w:val="both"/>
      </w:pPr>
    </w:p>
    <w:p w:rsidR="004544F5" w:rsidRDefault="004544F5" w:rsidP="004544F5"/>
    <w:p w:rsidR="004544F5" w:rsidRDefault="004544F5" w:rsidP="004544F5">
      <w:pPr>
        <w:ind w:left="360"/>
      </w:pPr>
    </w:p>
    <w:p w:rsidR="004544F5" w:rsidRDefault="004544F5" w:rsidP="004544F5">
      <w:pPr>
        <w:ind w:left="360"/>
      </w:pPr>
    </w:p>
    <w:p w:rsidR="004544F5" w:rsidRDefault="004544F5" w:rsidP="004544F5">
      <w:pPr>
        <w:ind w:left="360"/>
      </w:pPr>
    </w:p>
    <w:p w:rsidR="004544F5" w:rsidRDefault="004544F5" w:rsidP="004544F5">
      <w:r>
        <w:t>Глава</w:t>
      </w:r>
    </w:p>
    <w:p w:rsidR="004544F5" w:rsidRDefault="004544F5" w:rsidP="004544F5">
      <w:r>
        <w:t>Соленоозерного сельсовета:                                                                            А.П.Никитин</w:t>
      </w:r>
    </w:p>
    <w:p w:rsidR="004544F5" w:rsidRDefault="004544F5" w:rsidP="004544F5"/>
    <w:p w:rsidR="002576F4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2576F4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2576F4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2576F4" w:rsidRPr="00CA3A9E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Приложение</w:t>
      </w:r>
      <w:r w:rsidRPr="00CA3A9E">
        <w:rPr>
          <w:color w:val="000000"/>
        </w:rPr>
        <w:t xml:space="preserve"> 1</w:t>
      </w:r>
    </w:p>
    <w:p w:rsidR="002576F4" w:rsidRPr="00CA3A9E" w:rsidRDefault="002576F4" w:rsidP="002576F4">
      <w:pPr>
        <w:ind w:left="4536"/>
        <w:jc w:val="right"/>
        <w:rPr>
          <w:color w:val="000000"/>
        </w:rPr>
      </w:pPr>
      <w:r w:rsidRPr="00CA3A9E">
        <w:rPr>
          <w:color w:val="000000"/>
        </w:rPr>
        <w:t xml:space="preserve">к постановлению администрации </w:t>
      </w:r>
      <w:r>
        <w:rPr>
          <w:color w:val="000000"/>
        </w:rPr>
        <w:t>Соленоозерного</w:t>
      </w:r>
      <w:r w:rsidRPr="00CA3A9E">
        <w:rPr>
          <w:color w:val="000000"/>
        </w:rPr>
        <w:t xml:space="preserve"> сельсовета </w:t>
      </w:r>
    </w:p>
    <w:p w:rsidR="002576F4" w:rsidRPr="00CA3A9E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CA3A9E">
        <w:rPr>
          <w:color w:val="000000"/>
        </w:rPr>
        <w:t xml:space="preserve">от  05.12.2022 №  </w:t>
      </w:r>
      <w:r>
        <w:rPr>
          <w:color w:val="000000"/>
        </w:rPr>
        <w:t>92</w:t>
      </w:r>
    </w:p>
    <w:p w:rsidR="002576F4" w:rsidRPr="00240948" w:rsidRDefault="002576F4" w:rsidP="002576F4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2576F4" w:rsidRDefault="002576F4" w:rsidP="002576F4"/>
    <w:p w:rsidR="002576F4" w:rsidRDefault="002576F4" w:rsidP="002576F4"/>
    <w:p w:rsidR="002576F4" w:rsidRDefault="002576F4" w:rsidP="002576F4">
      <w:pPr>
        <w:jc w:val="center"/>
        <w:rPr>
          <w:b/>
        </w:rPr>
      </w:pPr>
      <w:r w:rsidRPr="00C07312">
        <w:rPr>
          <w:b/>
        </w:rPr>
        <w:t>Места, на которые запрещается возвращать животных без владельцев</w:t>
      </w:r>
    </w:p>
    <w:p w:rsidR="002576F4" w:rsidRDefault="002576F4" w:rsidP="002576F4">
      <w:pPr>
        <w:jc w:val="center"/>
        <w:rPr>
          <w:b/>
        </w:rPr>
      </w:pPr>
      <w:r>
        <w:rPr>
          <w:b/>
        </w:rPr>
        <w:t xml:space="preserve"> </w:t>
      </w:r>
    </w:p>
    <w:p w:rsidR="002576F4" w:rsidRDefault="002576F4" w:rsidP="002576F4">
      <w:pPr>
        <w:jc w:val="center"/>
        <w:rPr>
          <w:b/>
        </w:rPr>
      </w:pPr>
    </w:p>
    <w:tbl>
      <w:tblPr>
        <w:tblW w:w="0" w:type="auto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8930"/>
      </w:tblGrid>
      <w:tr w:rsidR="002576F4" w:rsidRPr="00121E91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4" w:rsidRPr="00121E91" w:rsidRDefault="002576F4" w:rsidP="003C5CCA">
            <w:pPr>
              <w:pStyle w:val="a4"/>
              <w:jc w:val="center"/>
            </w:pPr>
            <w: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6F4" w:rsidRPr="00121E91" w:rsidRDefault="002576F4" w:rsidP="003C5CCA">
            <w:pPr>
              <w:pStyle w:val="a5"/>
            </w:pPr>
            <w:r w:rsidRPr="00121E91">
              <w:t>Территории образовательных организаций</w:t>
            </w:r>
          </w:p>
        </w:tc>
      </w:tr>
      <w:tr w:rsidR="002576F4" w:rsidRPr="00121E91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4" w:rsidRPr="00121E91" w:rsidRDefault="002576F4" w:rsidP="003C5CCA">
            <w:pPr>
              <w:pStyle w:val="a4"/>
              <w:jc w:val="center"/>
            </w:pPr>
            <w: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6F4" w:rsidRPr="00121E91" w:rsidRDefault="002576F4" w:rsidP="003C5CCA">
            <w:pPr>
              <w:pStyle w:val="a5"/>
            </w:pPr>
            <w:r w:rsidRPr="00121E91">
              <w:t>Территории учреждений здравоохранения</w:t>
            </w:r>
          </w:p>
        </w:tc>
      </w:tr>
      <w:tr w:rsidR="002576F4" w:rsidRPr="00121E91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4" w:rsidRPr="00121E91" w:rsidRDefault="002576F4" w:rsidP="003C5CCA">
            <w:pPr>
              <w:pStyle w:val="a4"/>
              <w:jc w:val="center"/>
            </w:pPr>
            <w: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6F4" w:rsidRPr="00121E91" w:rsidRDefault="002576F4" w:rsidP="003C5CCA">
            <w:pPr>
              <w:pStyle w:val="a5"/>
            </w:pPr>
            <w:r w:rsidRPr="00121E91">
              <w:t>Территории учреждений</w:t>
            </w:r>
            <w:r>
              <w:t xml:space="preserve"> культуры</w:t>
            </w:r>
          </w:p>
        </w:tc>
      </w:tr>
      <w:tr w:rsidR="002576F4" w:rsidRPr="00121E91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4" w:rsidRPr="00121E91" w:rsidRDefault="002576F4" w:rsidP="003C5CCA">
            <w:pPr>
              <w:pStyle w:val="a4"/>
              <w:jc w:val="center"/>
            </w:pPr>
            <w: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6F4" w:rsidRPr="00121E91" w:rsidRDefault="002576F4" w:rsidP="003C5CCA">
            <w:pPr>
              <w:pStyle w:val="a5"/>
            </w:pPr>
            <w:r w:rsidRPr="00121E91">
              <w:t>Территории детских и спортивных площадок</w:t>
            </w:r>
          </w:p>
        </w:tc>
      </w:tr>
      <w:tr w:rsidR="002576F4" w:rsidRPr="00121E91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4" w:rsidRPr="00121E91" w:rsidRDefault="002576F4" w:rsidP="003C5CCA">
            <w:pPr>
              <w:pStyle w:val="a4"/>
              <w:jc w:val="center"/>
            </w:pPr>
            <w: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6F4" w:rsidRPr="00121E91" w:rsidRDefault="002576F4" w:rsidP="003C5CCA">
            <w:pPr>
              <w:pStyle w:val="a5"/>
            </w:pPr>
            <w:r w:rsidRPr="00121E91">
              <w:t>Территории организаций торговли и общепита</w:t>
            </w:r>
          </w:p>
        </w:tc>
      </w:tr>
      <w:tr w:rsidR="002576F4" w:rsidRPr="00121E91" w:rsidTr="003C5CCA">
        <w:trPr>
          <w:trHeight w:val="210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4" w:rsidRPr="00121E91" w:rsidRDefault="002576F4" w:rsidP="003C5CCA">
            <w:pPr>
              <w:pStyle w:val="a4"/>
              <w:jc w:val="center"/>
            </w:pPr>
            <w: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6F4" w:rsidRPr="00121E91" w:rsidRDefault="002576F4" w:rsidP="003C5CCA">
            <w:r w:rsidRPr="00A42DE7">
              <w:t>Территории парков, скверов, места массового отдыха.</w:t>
            </w:r>
          </w:p>
        </w:tc>
      </w:tr>
      <w:tr w:rsidR="002576F4" w:rsidRPr="00121E91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4" w:rsidRPr="00121E91" w:rsidRDefault="002576F4" w:rsidP="003C5CCA">
            <w:pPr>
              <w:pStyle w:val="a4"/>
              <w:jc w:val="center"/>
            </w:pPr>
            <w: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6F4" w:rsidRPr="00121E91" w:rsidRDefault="002576F4" w:rsidP="00A7038D">
            <w:pPr>
              <w:pStyle w:val="a5"/>
            </w:pPr>
            <w:r w:rsidRPr="00121E91">
              <w:t>Территории кладбищ</w:t>
            </w:r>
            <w:r w:rsidR="00A7038D">
              <w:t xml:space="preserve"> и мемориальные зоны</w:t>
            </w:r>
          </w:p>
        </w:tc>
      </w:tr>
      <w:tr w:rsidR="002576F4" w:rsidRPr="00121E91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4" w:rsidRPr="00121E91" w:rsidRDefault="002576F4" w:rsidP="003C5CCA">
            <w:pPr>
              <w:pStyle w:val="a4"/>
              <w:jc w:val="center"/>
            </w:pPr>
            <w:r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6F4" w:rsidRPr="00121E91" w:rsidRDefault="002576F4" w:rsidP="00A7038D">
            <w:pPr>
              <w:pStyle w:val="a5"/>
            </w:pPr>
            <w:r w:rsidRPr="00121E91">
              <w:t>Территории возле мест/площадок накопления твердых коммунальных отходов</w:t>
            </w:r>
          </w:p>
        </w:tc>
      </w:tr>
      <w:tr w:rsidR="002576F4" w:rsidRPr="00121E91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4" w:rsidRDefault="002576F4" w:rsidP="003C5CCA">
            <w:pPr>
              <w:pStyle w:val="a4"/>
              <w:jc w:val="center"/>
            </w:pPr>
            <w:r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6F4" w:rsidRPr="00121E91" w:rsidRDefault="002576F4" w:rsidP="00A7038D">
            <w:pPr>
              <w:pStyle w:val="a5"/>
            </w:pPr>
            <w:r>
              <w:t>Территории отделений почтовой связи</w:t>
            </w:r>
          </w:p>
        </w:tc>
      </w:tr>
      <w:tr w:rsidR="00A7038D" w:rsidRPr="00121E91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8D" w:rsidRPr="00A7038D" w:rsidRDefault="00A7038D" w:rsidP="003C5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03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38D" w:rsidRPr="00A7038D" w:rsidRDefault="00A7038D" w:rsidP="00A7038D">
            <w:pPr>
              <w:pStyle w:val="11"/>
              <w:tabs>
                <w:tab w:val="left" w:pos="1134"/>
              </w:tabs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A7038D">
              <w:rPr>
                <w:b w:val="0"/>
                <w:bCs w:val="0"/>
                <w:sz w:val="24"/>
                <w:szCs w:val="24"/>
                <w:lang w:eastAsia="ru-RU"/>
              </w:rPr>
              <w:t>Водоохранные зоны</w:t>
            </w:r>
          </w:p>
        </w:tc>
      </w:tr>
      <w:tr w:rsidR="00A7038D" w:rsidRPr="00121E91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8D" w:rsidRPr="00A7038D" w:rsidRDefault="00A7038D" w:rsidP="003C5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38D" w:rsidRPr="00A7038D" w:rsidRDefault="00A7038D" w:rsidP="00A7038D">
            <w:pPr>
              <w:pStyle w:val="11"/>
              <w:tabs>
                <w:tab w:val="left" w:pos="1134"/>
              </w:tabs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A7038D">
              <w:rPr>
                <w:b w:val="0"/>
                <w:bCs w:val="0"/>
                <w:sz w:val="24"/>
                <w:szCs w:val="24"/>
                <w:lang w:eastAsia="ru-RU"/>
              </w:rPr>
              <w:t xml:space="preserve">Придомовые территории </w:t>
            </w:r>
            <w:r>
              <w:rPr>
                <w:b w:val="0"/>
                <w:bCs w:val="0"/>
                <w:sz w:val="24"/>
                <w:szCs w:val="24"/>
                <w:lang w:eastAsia="ru-RU"/>
              </w:rPr>
              <w:t>двухквартирных</w:t>
            </w:r>
            <w:r w:rsidRPr="00A7038D">
              <w:rPr>
                <w:b w:val="0"/>
                <w:bCs w:val="0"/>
                <w:sz w:val="24"/>
                <w:szCs w:val="24"/>
                <w:lang w:eastAsia="ru-RU"/>
              </w:rPr>
              <w:t xml:space="preserve"> жилых домов и индивидуальных жилых домов</w:t>
            </w:r>
          </w:p>
        </w:tc>
      </w:tr>
    </w:tbl>
    <w:p w:rsidR="002576F4" w:rsidRPr="00C07312" w:rsidRDefault="002576F4" w:rsidP="002576F4">
      <w:pPr>
        <w:jc w:val="center"/>
        <w:rPr>
          <w:b/>
        </w:rPr>
      </w:pPr>
    </w:p>
    <w:p w:rsidR="002576F4" w:rsidRPr="00C07312" w:rsidRDefault="002576F4" w:rsidP="002576F4">
      <w:pPr>
        <w:jc w:val="center"/>
        <w:rPr>
          <w:b/>
        </w:rPr>
      </w:pPr>
    </w:p>
    <w:p w:rsidR="002576F4" w:rsidRDefault="002576F4" w:rsidP="002576F4">
      <w:r>
        <w:t xml:space="preserve"> </w:t>
      </w:r>
    </w:p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Pr="00CA3A9E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CA3A9E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2576F4" w:rsidRPr="00CA3A9E" w:rsidRDefault="002576F4" w:rsidP="002576F4">
      <w:pPr>
        <w:ind w:left="4536"/>
        <w:jc w:val="right"/>
        <w:rPr>
          <w:color w:val="000000"/>
        </w:rPr>
      </w:pPr>
      <w:r>
        <w:rPr>
          <w:color w:val="000000"/>
        </w:rPr>
        <w:t>к постановлению администрации Соленоозерного</w:t>
      </w:r>
      <w:r w:rsidRPr="00CA3A9E">
        <w:rPr>
          <w:color w:val="000000"/>
        </w:rPr>
        <w:t xml:space="preserve"> сельсовета </w:t>
      </w:r>
    </w:p>
    <w:p w:rsidR="002576F4" w:rsidRPr="00CA3A9E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CA3A9E">
        <w:rPr>
          <w:color w:val="000000"/>
        </w:rPr>
        <w:t xml:space="preserve">от  05.12.2022 №  </w:t>
      </w:r>
      <w:r>
        <w:rPr>
          <w:color w:val="000000"/>
        </w:rPr>
        <w:t>92</w:t>
      </w:r>
    </w:p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Pr="00CA3A9E" w:rsidRDefault="002576F4" w:rsidP="002576F4">
      <w:pPr>
        <w:rPr>
          <w:b/>
        </w:rPr>
      </w:pPr>
      <w:r w:rsidRPr="00CA3A9E">
        <w:rPr>
          <w:b/>
        </w:rPr>
        <w:t xml:space="preserve">Места возврата животных в среду обитания на территории </w:t>
      </w:r>
      <w:r>
        <w:rPr>
          <w:b/>
        </w:rPr>
        <w:t>Соленоозерного</w:t>
      </w:r>
      <w:r w:rsidRPr="00CA3A9E">
        <w:rPr>
          <w:b/>
        </w:rPr>
        <w:t xml:space="preserve"> сельсовета</w:t>
      </w:r>
    </w:p>
    <w:p w:rsidR="002576F4" w:rsidRPr="00CA3A9E" w:rsidRDefault="002576F4" w:rsidP="002576F4">
      <w:pPr>
        <w:rPr>
          <w:b/>
        </w:rPr>
      </w:pPr>
    </w:p>
    <w:p w:rsidR="002576F4" w:rsidRDefault="002576F4" w:rsidP="002576F4"/>
    <w:p w:rsidR="002576F4" w:rsidRDefault="002576F4" w:rsidP="002576F4">
      <w:pPr>
        <w:spacing w:line="360" w:lineRule="auto"/>
        <w:jc w:val="both"/>
        <w:rPr>
          <w:sz w:val="26"/>
          <w:szCs w:val="26"/>
        </w:rPr>
      </w:pPr>
      <w:r>
        <w:t xml:space="preserve">1. Пустырь </w:t>
      </w:r>
      <w:r w:rsidR="007C70F7">
        <w:rPr>
          <w:sz w:val="26"/>
          <w:szCs w:val="26"/>
        </w:rPr>
        <w:t>восточнее от</w:t>
      </w:r>
      <w:r w:rsidR="00A704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села </w:t>
      </w:r>
      <w:r w:rsidR="006E1444">
        <w:rPr>
          <w:sz w:val="26"/>
          <w:szCs w:val="26"/>
        </w:rPr>
        <w:t>Соленоозерное</w:t>
      </w:r>
      <w:r>
        <w:rPr>
          <w:sz w:val="26"/>
          <w:szCs w:val="26"/>
        </w:rPr>
        <w:t xml:space="preserve"> на расстоянии </w:t>
      </w:r>
      <w:r w:rsidR="007C70F7">
        <w:rPr>
          <w:sz w:val="26"/>
          <w:szCs w:val="26"/>
        </w:rPr>
        <w:t>5</w:t>
      </w:r>
      <w:r>
        <w:rPr>
          <w:sz w:val="26"/>
          <w:szCs w:val="26"/>
        </w:rPr>
        <w:t xml:space="preserve">00 м.  </w:t>
      </w:r>
    </w:p>
    <w:p w:rsidR="002576F4" w:rsidRDefault="002576F4" w:rsidP="002576F4">
      <w:pPr>
        <w:spacing w:line="360" w:lineRule="auto"/>
        <w:jc w:val="both"/>
        <w:rPr>
          <w:sz w:val="26"/>
          <w:szCs w:val="26"/>
        </w:rPr>
      </w:pPr>
    </w:p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Pr="00CA3A9E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CA3A9E">
        <w:rPr>
          <w:color w:val="000000"/>
        </w:rPr>
        <w:lastRenderedPageBreak/>
        <w:t>Приложение</w:t>
      </w:r>
      <w:r>
        <w:rPr>
          <w:color w:val="000000"/>
        </w:rPr>
        <w:t xml:space="preserve"> 3</w:t>
      </w:r>
    </w:p>
    <w:p w:rsidR="002576F4" w:rsidRPr="00CA3A9E" w:rsidRDefault="002576F4" w:rsidP="002576F4">
      <w:pPr>
        <w:ind w:left="4536"/>
        <w:jc w:val="right"/>
        <w:rPr>
          <w:color w:val="000000"/>
        </w:rPr>
      </w:pPr>
      <w:r w:rsidRPr="00CA3A9E">
        <w:rPr>
          <w:color w:val="000000"/>
        </w:rPr>
        <w:t xml:space="preserve">к постановлению администрации </w:t>
      </w:r>
      <w:r w:rsidR="006E1444">
        <w:rPr>
          <w:color w:val="000000"/>
        </w:rPr>
        <w:t>Соленоозерного</w:t>
      </w:r>
      <w:r w:rsidRPr="00CA3A9E">
        <w:rPr>
          <w:color w:val="000000"/>
        </w:rPr>
        <w:t xml:space="preserve"> сельсовета </w:t>
      </w:r>
    </w:p>
    <w:p w:rsidR="002576F4" w:rsidRPr="00CA3A9E" w:rsidRDefault="006E144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>
        <w:rPr>
          <w:color w:val="000000"/>
        </w:rPr>
        <w:t>от  05.12.2022 №  92</w:t>
      </w:r>
    </w:p>
    <w:p w:rsidR="002576F4" w:rsidRDefault="002576F4" w:rsidP="002576F4"/>
    <w:p w:rsidR="002576F4" w:rsidRDefault="002576F4" w:rsidP="002576F4"/>
    <w:p w:rsidR="002576F4" w:rsidRDefault="002576F4" w:rsidP="002576F4"/>
    <w:p w:rsidR="006E1444" w:rsidRDefault="006E1444" w:rsidP="002576F4"/>
    <w:p w:rsidR="002576F4" w:rsidRPr="00CA3A9E" w:rsidRDefault="002576F4" w:rsidP="002576F4">
      <w:pPr>
        <w:jc w:val="center"/>
        <w:rPr>
          <w:b/>
        </w:rPr>
      </w:pPr>
      <w:r w:rsidRPr="00CA3A9E">
        <w:rPr>
          <w:b/>
        </w:rPr>
        <w:t>Перечень лиц,</w:t>
      </w:r>
    </w:p>
    <w:p w:rsidR="002576F4" w:rsidRPr="00CA3A9E" w:rsidRDefault="002576F4" w:rsidP="002576F4">
      <w:pPr>
        <w:jc w:val="center"/>
        <w:rPr>
          <w:b/>
        </w:rPr>
      </w:pPr>
      <w:r w:rsidRPr="00CA3A9E">
        <w:rPr>
          <w:b/>
        </w:rPr>
        <w:t xml:space="preserve">уполномоченных </w:t>
      </w:r>
      <w:proofErr w:type="gramStart"/>
      <w:r w:rsidRPr="00CA3A9E">
        <w:rPr>
          <w:b/>
        </w:rPr>
        <w:t>на принятие решений о возврате животных без владельцев на прежние места обитания животных без владельцев</w:t>
      </w:r>
      <w:proofErr w:type="gramEnd"/>
    </w:p>
    <w:p w:rsidR="002576F4" w:rsidRDefault="002576F4" w:rsidP="002576F4"/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3832"/>
        <w:gridCol w:w="4786"/>
      </w:tblGrid>
      <w:tr w:rsidR="002576F4" w:rsidRPr="00121E91" w:rsidTr="003C5CCA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4" w:rsidRDefault="002576F4" w:rsidP="003C5CCA">
            <w:pPr>
              <w:pStyle w:val="a4"/>
              <w:jc w:val="center"/>
            </w:pPr>
          </w:p>
          <w:p w:rsidR="002576F4" w:rsidRPr="00121E91" w:rsidRDefault="002576F4" w:rsidP="003C5CCA">
            <w:pPr>
              <w:pStyle w:val="a4"/>
              <w:jc w:val="center"/>
            </w:pPr>
            <w:r w:rsidRPr="00121E91"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4" w:rsidRDefault="002576F4" w:rsidP="003C5CCA">
            <w:pPr>
              <w:pStyle w:val="a5"/>
            </w:pPr>
            <w:r>
              <w:t xml:space="preserve"> </w:t>
            </w:r>
          </w:p>
          <w:p w:rsidR="002576F4" w:rsidRDefault="006E1444" w:rsidP="003C5CCA">
            <w:pPr>
              <w:pStyle w:val="a5"/>
            </w:pPr>
            <w:r>
              <w:t>Никитин Александр Павлович</w:t>
            </w:r>
          </w:p>
          <w:p w:rsidR="002576F4" w:rsidRPr="00CA3A9E" w:rsidRDefault="002576F4" w:rsidP="003C5CCA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6F4" w:rsidRDefault="002576F4" w:rsidP="003C5CCA">
            <w:pPr>
              <w:pStyle w:val="a4"/>
            </w:pPr>
            <w:r>
              <w:t xml:space="preserve"> </w:t>
            </w:r>
          </w:p>
          <w:p w:rsidR="002576F4" w:rsidRPr="00121E91" w:rsidRDefault="002576F4" w:rsidP="006E1444">
            <w:pPr>
              <w:pStyle w:val="a4"/>
            </w:pPr>
            <w:r>
              <w:t xml:space="preserve">глава </w:t>
            </w:r>
            <w:r w:rsidR="006E1444">
              <w:t>Соленоозерного</w:t>
            </w:r>
            <w:r>
              <w:t xml:space="preserve"> сельсовета</w:t>
            </w:r>
          </w:p>
        </w:tc>
      </w:tr>
    </w:tbl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2576F4" w:rsidRDefault="002576F4" w:rsidP="002576F4"/>
    <w:p w:rsidR="004544F5" w:rsidRDefault="004544F5" w:rsidP="004544F5">
      <w:pPr>
        <w:spacing w:after="200" w:line="276" w:lineRule="auto"/>
      </w:pPr>
    </w:p>
    <w:p w:rsidR="00A72EBB" w:rsidRDefault="00912D13"/>
    <w:sectPr w:rsidR="00A72EBB" w:rsidSect="00A3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2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1800"/>
      </w:pPr>
      <w:rPr>
        <w:rFonts w:cs="Times New Roman"/>
        <w:b/>
      </w:rPr>
    </w:lvl>
  </w:abstractNum>
  <w:abstractNum w:abstractNumId="1">
    <w:nsid w:val="068C51CF"/>
    <w:multiLevelType w:val="hybridMultilevel"/>
    <w:tmpl w:val="5B52BA1A"/>
    <w:lvl w:ilvl="0" w:tplc="FFCA9126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2">
    <w:nsid w:val="06FC2BDD"/>
    <w:multiLevelType w:val="hybridMultilevel"/>
    <w:tmpl w:val="D9E8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53B3"/>
    <w:multiLevelType w:val="hybridMultilevel"/>
    <w:tmpl w:val="26C4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E645D"/>
    <w:multiLevelType w:val="hybridMultilevel"/>
    <w:tmpl w:val="C1A450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44F5"/>
    <w:rsid w:val="000B744B"/>
    <w:rsid w:val="002576F4"/>
    <w:rsid w:val="004544F5"/>
    <w:rsid w:val="006E1444"/>
    <w:rsid w:val="007C70F7"/>
    <w:rsid w:val="00912D13"/>
    <w:rsid w:val="00A3238C"/>
    <w:rsid w:val="00A7038D"/>
    <w:rsid w:val="00A7048F"/>
    <w:rsid w:val="00AB3D54"/>
    <w:rsid w:val="00D420DC"/>
    <w:rsid w:val="00F6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F5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44F5"/>
    <w:pPr>
      <w:keepNext/>
      <w:numPr>
        <w:ilvl w:val="1"/>
        <w:numId w:val="2"/>
      </w:numPr>
      <w:suppressAutoHyphens/>
      <w:jc w:val="center"/>
      <w:outlineLvl w:val="1"/>
    </w:pPr>
    <w:rPr>
      <w:rFonts w:eastAsia="Calibri"/>
      <w:spacing w:val="0"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544F5"/>
    <w:rPr>
      <w:rFonts w:ascii="Times New Roman" w:eastAsia="Calibri" w:hAnsi="Times New Roman" w:cs="Times New Roman"/>
      <w:sz w:val="36"/>
      <w:szCs w:val="24"/>
      <w:lang w:eastAsia="zh-CN"/>
    </w:rPr>
  </w:style>
  <w:style w:type="paragraph" w:customStyle="1" w:styleId="a4">
    <w:name w:val="Нормальный (таблица)"/>
    <w:basedOn w:val="a"/>
    <w:next w:val="a"/>
    <w:uiPriority w:val="99"/>
    <w:rsid w:val="002576F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pacing w:val="0"/>
    </w:rPr>
  </w:style>
  <w:style w:type="paragraph" w:customStyle="1" w:styleId="a5">
    <w:name w:val="Прижатый влево"/>
    <w:basedOn w:val="a"/>
    <w:next w:val="a"/>
    <w:uiPriority w:val="99"/>
    <w:rsid w:val="002576F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7C7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0F7"/>
    <w:rPr>
      <w:rFonts w:ascii="Tahoma" w:eastAsia="Times New Roman" w:hAnsi="Tahoma" w:cs="Tahoma"/>
      <w:spacing w:val="-2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A7038D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pacing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2022-12-09T02:32:00Z</cp:lastPrinted>
  <dcterms:created xsi:type="dcterms:W3CDTF">2022-12-08T02:46:00Z</dcterms:created>
  <dcterms:modified xsi:type="dcterms:W3CDTF">2022-12-09T02:33:00Z</dcterms:modified>
</cp:coreProperties>
</file>