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A5D7E" w14:textId="77777777" w:rsidR="00601CA2" w:rsidRPr="000E2DCE" w:rsidRDefault="00601CA2" w:rsidP="0060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Правовые последствия управления транспортным средством в нетрезвом виде.</w:t>
      </w:r>
    </w:p>
    <w:p w14:paraId="6BB15ABA" w14:textId="77777777" w:rsidR="00601CA2" w:rsidRPr="000E2DCE" w:rsidRDefault="00601CA2" w:rsidP="0060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Статьей 264.1 Уголовного кодекса Российской Федерации предусмотрена уголовн</w:t>
      </w:r>
      <w:bookmarkStart w:id="0" w:name="_GoBack"/>
      <w:bookmarkEnd w:id="0"/>
      <w:r w:rsidRPr="000E2DCE">
        <w:rPr>
          <w:rFonts w:ascii="Times New Roman" w:hAnsi="Times New Roman" w:cs="Times New Roman"/>
          <w:sz w:val="28"/>
          <w:szCs w:val="28"/>
        </w:rPr>
        <w:t>ая ответственность за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(ст. 12.8 КоАП РФ) или за невыполнение законного требования уполномоченного должностного лица о прохождении медицинского освидетельствования на состояние опьянения (ст. 12.26 КоАП РФ) либо имеющим судимость за совершение в состоянии опьянения преступления, предусмотренного частями второй, четвертой или шестой статьи 264 УК РФ или ст. 264.1 УК РФ.</w:t>
      </w:r>
    </w:p>
    <w:p w14:paraId="0DF27501" w14:textId="77777777" w:rsidR="00601CA2" w:rsidRPr="000E2DCE" w:rsidRDefault="00601CA2" w:rsidP="0060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7F5C57" w14:textId="77777777" w:rsidR="00601CA2" w:rsidRPr="000E2DCE" w:rsidRDefault="00601CA2" w:rsidP="0060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14:paraId="16063932" w14:textId="77777777" w:rsidR="00601CA2" w:rsidRPr="000E2DCE" w:rsidRDefault="00601CA2" w:rsidP="0060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CCE080" w14:textId="77777777" w:rsidR="00601CA2" w:rsidRPr="000E2DCE" w:rsidRDefault="00601CA2" w:rsidP="0060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В случае, когда лицо, будучи подвергнутым наказанию за административное правонарушение, предусмотренное ст. 12.8 или 12.26 КоАП РФ или имеет судимость за совершение в состоянии опьянения преступления, предусмотренного частями второй, четвертой или шестой статьи 264 УК РФ или ст. 264.1 УК РФ вновь управляет транспортным средством в состоянии опьянения или не выполняет законное требование уполномоченного должностного лица о прохождении медицинского освидетельствования на состояние опьянения, наступает уголовная ответственность по ст. 264.1 УК РФ.</w:t>
      </w:r>
    </w:p>
    <w:p w14:paraId="59CD3DDA" w14:textId="77777777" w:rsidR="00601CA2" w:rsidRPr="000E2DCE" w:rsidRDefault="00601CA2" w:rsidP="0060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CACC9B" w14:textId="77777777" w:rsidR="00601CA2" w:rsidRPr="000E2DCE" w:rsidRDefault="00601CA2" w:rsidP="0060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Данной статьей предусмотрено наказание вплоть до лишения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14:paraId="4C182C2D" w14:textId="77777777" w:rsidR="00601CA2" w:rsidRPr="000E2DCE" w:rsidRDefault="00601CA2" w:rsidP="0060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639A54" w14:textId="77777777" w:rsidR="00601CA2" w:rsidRPr="000E2DCE" w:rsidRDefault="00601CA2" w:rsidP="0060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Кроме того, уголовная ответственность наступает за нарушение лицом, управляющим автомобилем</w:t>
      </w:r>
      <w:proofErr w:type="gramStart"/>
      <w:r w:rsidRPr="000E2DCE">
        <w:rPr>
          <w:rFonts w:ascii="Times New Roman" w:hAnsi="Times New Roman" w:cs="Times New Roman"/>
          <w:sz w:val="28"/>
          <w:szCs w:val="28"/>
        </w:rPr>
        <w:t>, Правил</w:t>
      </w:r>
      <w:proofErr w:type="gramEnd"/>
      <w:r w:rsidRPr="000E2DCE">
        <w:rPr>
          <w:rFonts w:ascii="Times New Roman" w:hAnsi="Times New Roman" w:cs="Times New Roman"/>
          <w:sz w:val="28"/>
          <w:szCs w:val="28"/>
        </w:rPr>
        <w:t xml:space="preserve"> дорожного движения или эксплуатации транспортного средства в состоянии опьянения, повлекшее по неосторожности причинение тяжкого вреда здоровью человека.</w:t>
      </w:r>
    </w:p>
    <w:p w14:paraId="46247C81" w14:textId="77777777" w:rsidR="00601CA2" w:rsidRPr="000E2DCE" w:rsidRDefault="00601CA2" w:rsidP="0060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C9419A" w14:textId="77777777" w:rsidR="00601CA2" w:rsidRPr="000E2DCE" w:rsidRDefault="00601CA2" w:rsidP="0060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 xml:space="preserve">За указанное деяние предусмотрено наказание в виде принудительных работ на срок до пяти лет или лишения свободы на срок от трех до семи лет с лишением права занимать определенные должности или заниматься определенной деятельностью на срок до  трех лет (ч. 2 ст. 264 УК РФ), в случае смерти человека, то за указанное деяние предусмотрено наказание в виде лишения свободы на срок от пяти до двенадцати лет с лишением права </w:t>
      </w:r>
      <w:r w:rsidRPr="000E2DCE">
        <w:rPr>
          <w:rFonts w:ascii="Times New Roman" w:hAnsi="Times New Roman" w:cs="Times New Roman"/>
          <w:sz w:val="28"/>
          <w:szCs w:val="28"/>
        </w:rPr>
        <w:lastRenderedPageBreak/>
        <w:t>занимать определенные должности или заниматься определенной деятельностью на срок до трех лет (ч. 4 ст. 264 УК РФ).</w:t>
      </w:r>
    </w:p>
    <w:p w14:paraId="43E6512A" w14:textId="77777777" w:rsidR="00601CA2" w:rsidRPr="000E2DCE" w:rsidRDefault="00601CA2" w:rsidP="0060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C67B9C" w14:textId="75C49624" w:rsidR="00201A62" w:rsidRDefault="00601CA2" w:rsidP="00601CA2">
      <w:pPr>
        <w:spacing w:after="0" w:line="240" w:lineRule="auto"/>
        <w:ind w:firstLine="567"/>
        <w:jc w:val="both"/>
      </w:pPr>
      <w:r w:rsidRPr="000E2DCE">
        <w:rPr>
          <w:rFonts w:ascii="Times New Roman" w:hAnsi="Times New Roman" w:cs="Times New Roman"/>
          <w:sz w:val="28"/>
          <w:szCs w:val="28"/>
        </w:rPr>
        <w:t>При причинении водителем в нетрезвом состоянии смерти двум или более лицам предусмотрено наказание в виде лишения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 (ч. 6 ст. 264 УК РФ).</w:t>
      </w:r>
    </w:p>
    <w:sectPr w:rsidR="0020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BB"/>
    <w:rsid w:val="00201A62"/>
    <w:rsid w:val="00601CA2"/>
    <w:rsid w:val="0080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6733-3FEE-4940-A649-914644F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C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>Прокуратура РФ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Тихонович Александр Викторович</dc:creator>
  <cp:keywords/>
  <dc:description/>
  <cp:lastModifiedBy>Тихонович Александр Викторович</cp:lastModifiedBy>
  <cp:revision>2</cp:revision>
  <dcterms:created xsi:type="dcterms:W3CDTF">2022-05-24T06:16:00Z</dcterms:created>
  <dcterms:modified xsi:type="dcterms:W3CDTF">2022-05-24T06:17:00Z</dcterms:modified>
</cp:coreProperties>
</file>