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B6289" w:rsidRDefault="004B6289" w:rsidP="004B6289">
      <w:pPr>
        <w:shd w:val="clear" w:color="auto" w:fill="FFFFFF"/>
        <w:spacing w:after="100" w:afterAutospacing="1" w:line="349" w:lineRule="atLeast"/>
        <w:jc w:val="center"/>
        <w:rPr>
          <w:rFonts w:ascii="Segoe UI" w:eastAsia="Times New Roman" w:hAnsi="Segoe UI" w:cs="Segoe UI"/>
          <w:b/>
          <w:bCs/>
          <w:color w:val="212529"/>
          <w:sz w:val="32"/>
          <w:szCs w:val="32"/>
        </w:rPr>
      </w:pPr>
    </w:p>
    <w:p w:rsidR="004B6289" w:rsidRDefault="004B6289" w:rsidP="004B6289">
      <w:pPr>
        <w:shd w:val="clear" w:color="auto" w:fill="FFFFFF"/>
        <w:spacing w:after="100" w:afterAutospacing="1" w:line="349" w:lineRule="atLeast"/>
        <w:jc w:val="center"/>
        <w:rPr>
          <w:rFonts w:ascii="Segoe UI" w:eastAsia="Times New Roman" w:hAnsi="Segoe UI" w:cs="Segoe UI"/>
          <w:b/>
          <w:bCs/>
          <w:color w:val="212529"/>
          <w:sz w:val="32"/>
          <w:szCs w:val="32"/>
        </w:rPr>
      </w:pPr>
      <w:r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t>Будьте внимательны при оплате услуг по предоставлению сведений из кадастра недвижимости</w:t>
      </w:r>
    </w:p>
    <w:p w:rsidR="004B6289" w:rsidRDefault="004B6289" w:rsidP="004B6289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4B6289" w:rsidRDefault="000B298C" w:rsidP="004B6289">
      <w:pPr>
        <w:spacing w:after="120"/>
        <w:ind w:firstLine="708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На первое </w:t>
      </w:r>
      <w:r w:rsidR="003C7BEC">
        <w:rPr>
          <w:rFonts w:ascii="Segoe UI" w:eastAsia="Times New Roman" w:hAnsi="Segoe UI" w:cs="Segoe UI"/>
          <w:color w:val="212529"/>
          <w:sz w:val="24"/>
          <w:szCs w:val="24"/>
        </w:rPr>
        <w:t>августа</w:t>
      </w:r>
      <w:r w:rsidR="004B6289">
        <w:rPr>
          <w:rFonts w:ascii="Segoe UI" w:eastAsia="Times New Roman" w:hAnsi="Segoe UI" w:cs="Segoe UI"/>
          <w:color w:val="212529"/>
          <w:sz w:val="24"/>
          <w:szCs w:val="24"/>
        </w:rPr>
        <w:t xml:space="preserve"> этого года в Кадастровую палату по Республике Хакасия поступило более 1</w:t>
      </w:r>
      <w:r>
        <w:rPr>
          <w:rFonts w:ascii="Segoe UI" w:eastAsia="Times New Roman" w:hAnsi="Segoe UI" w:cs="Segoe UI"/>
          <w:color w:val="212529"/>
          <w:sz w:val="24"/>
          <w:szCs w:val="24"/>
        </w:rPr>
        <w:t>4</w:t>
      </w:r>
      <w:r w:rsidR="004B6289">
        <w:rPr>
          <w:rFonts w:ascii="Segoe UI" w:eastAsia="Times New Roman" w:hAnsi="Segoe UI" w:cs="Segoe UI"/>
          <w:color w:val="212529"/>
          <w:sz w:val="24"/>
          <w:szCs w:val="24"/>
        </w:rPr>
        <w:t>0 тыс. запросов о предоставлении сведений, содержащихся в Едином государственном реестре недвижимости (ЕГРН), в виде соответствующих выписок. Наиболее востребованными</w:t>
      </w:r>
      <w:r w:rsidR="007673BE">
        <w:rPr>
          <w:rFonts w:ascii="Segoe UI" w:eastAsia="Times New Roman" w:hAnsi="Segoe UI" w:cs="Segoe UI"/>
          <w:color w:val="212529"/>
          <w:sz w:val="24"/>
          <w:szCs w:val="24"/>
        </w:rPr>
        <w:t>,</w:t>
      </w:r>
      <w:r w:rsidR="004B6289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7673BE">
        <w:rPr>
          <w:rFonts w:ascii="Segoe UI" w:eastAsia="Times New Roman" w:hAnsi="Segoe UI" w:cs="Segoe UI"/>
          <w:color w:val="212529"/>
          <w:sz w:val="24"/>
          <w:szCs w:val="24"/>
        </w:rPr>
        <w:t xml:space="preserve">по-прежнему, </w:t>
      </w:r>
      <w:r w:rsidR="004B6289">
        <w:rPr>
          <w:rFonts w:ascii="Segoe UI" w:eastAsia="Times New Roman" w:hAnsi="Segoe UI" w:cs="Segoe UI"/>
          <w:color w:val="212529"/>
          <w:sz w:val="24"/>
          <w:szCs w:val="24"/>
        </w:rPr>
        <w:t xml:space="preserve">являются выписки </w:t>
      </w:r>
      <w:r w:rsidR="004B6289">
        <w:rPr>
          <w:rFonts w:ascii="Segoe UI" w:eastAsia="Times New Roman" w:hAnsi="Segoe UI" w:cs="Segoe UI"/>
          <w:bCs/>
          <w:sz w:val="24"/>
          <w:szCs w:val="24"/>
        </w:rPr>
        <w:t xml:space="preserve">об основных характеристиках и зарегистрированных правах на объект недвижимости, </w:t>
      </w:r>
      <w:r w:rsidR="0035645E">
        <w:rPr>
          <w:rFonts w:ascii="Segoe UI" w:eastAsia="Times New Roman" w:hAnsi="Segoe UI" w:cs="Segoe UI"/>
          <w:bCs/>
          <w:sz w:val="24"/>
          <w:szCs w:val="24"/>
        </w:rPr>
        <w:t xml:space="preserve">а также </w:t>
      </w:r>
      <w:r w:rsidR="004B6289">
        <w:rPr>
          <w:rFonts w:ascii="Segoe UI" w:eastAsia="Times New Roman" w:hAnsi="Segoe UI" w:cs="Segoe UI"/>
          <w:bCs/>
          <w:sz w:val="24"/>
          <w:szCs w:val="24"/>
        </w:rPr>
        <w:t>выписки об объекте недвижимости</w:t>
      </w:r>
      <w:r w:rsidR="0035645E">
        <w:rPr>
          <w:rFonts w:ascii="Segoe UI" w:eastAsia="Times New Roman" w:hAnsi="Segoe UI" w:cs="Segoe UI"/>
          <w:bCs/>
          <w:sz w:val="24"/>
          <w:szCs w:val="24"/>
        </w:rPr>
        <w:t>.</w:t>
      </w:r>
      <w:r w:rsidR="004B6289">
        <w:rPr>
          <w:rFonts w:ascii="Segoe UI" w:eastAsia="Times New Roman" w:hAnsi="Segoe UI" w:cs="Segoe UI"/>
          <w:bCs/>
          <w:sz w:val="24"/>
          <w:szCs w:val="24"/>
        </w:rPr>
        <w:t xml:space="preserve"> </w:t>
      </w:r>
    </w:p>
    <w:p w:rsidR="004B6289" w:rsidRDefault="004B6289" w:rsidP="004B6289">
      <w:pPr>
        <w:autoSpaceDE w:val="0"/>
        <w:autoSpaceDN w:val="0"/>
        <w:adjustRightInd w:val="0"/>
        <w:spacing w:after="120"/>
        <w:ind w:firstLine="540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Сведения из ЕГРН предоставляются в течение трех рабочих дней со дня получения запроса.  Работать с запросом специалисты начинают только с момента подтверждения оплаты. Среди причин  отказа в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 предоставлении сведений из ЕГРН</w:t>
      </w:r>
      <w:r>
        <w:rPr>
          <w:rFonts w:ascii="Segoe UI" w:hAnsi="Segoe UI" w:cs="Segoe UI"/>
          <w:bCs/>
          <w:sz w:val="24"/>
          <w:szCs w:val="24"/>
        </w:rPr>
        <w:t xml:space="preserve"> – ошибка в указании получателя платежа. Это 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самая редкая причина отказа в предоставлении сведений из ЕГРН, которая, при определенных обстоятельствах, может доставить вам дополнительные хлопоты и траты. </w:t>
      </w:r>
    </w:p>
    <w:p w:rsidR="004B6289" w:rsidRDefault="004B6289" w:rsidP="004B6289">
      <w:pPr>
        <w:shd w:val="clear" w:color="auto" w:fill="FFFFFF"/>
        <w:spacing w:after="120"/>
        <w:ind w:firstLine="540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Информация об оплате отражается в системе платежей, специалисты Кадастровой палаты проверяют её самостоятельно. Только в процессе подготовки сведений может выясниться, что информация об оплате отсутствует или платеж был проведен на другой расчетный счет. И это станет основанием для отказа.  </w:t>
      </w:r>
    </w:p>
    <w:p w:rsidR="004B6289" w:rsidRDefault="004B6289" w:rsidP="004B6289">
      <w:pPr>
        <w:autoSpaceDE w:val="0"/>
        <w:autoSpaceDN w:val="0"/>
        <w:adjustRightInd w:val="0"/>
        <w:spacing w:after="120"/>
        <w:ind w:firstLine="540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Такую ситуацию прокомментировала Елена Рыбакова, ведущий инженер отдела подготовки сведений</w:t>
      </w:r>
      <w:r w:rsidR="00204565">
        <w:rPr>
          <w:rFonts w:ascii="Segoe UI" w:eastAsia="Times New Roman" w:hAnsi="Segoe UI" w:cs="Segoe UI"/>
          <w:sz w:val="24"/>
          <w:szCs w:val="24"/>
        </w:rPr>
        <w:t xml:space="preserve"> Кадастровой палаты по Республике Хакасия</w:t>
      </w:r>
      <w:r>
        <w:rPr>
          <w:rFonts w:ascii="Segoe UI" w:eastAsia="Times New Roman" w:hAnsi="Segoe UI" w:cs="Segoe UI"/>
          <w:sz w:val="24"/>
          <w:szCs w:val="24"/>
        </w:rPr>
        <w:t xml:space="preserve">: «Одним из условий приема документов является квитанция (или чек) об оплате услуги. Без оплаты услуги  специалист не может принять документы (за исключением запроса </w:t>
      </w:r>
      <w:r>
        <w:rPr>
          <w:rFonts w:ascii="Segoe UI" w:hAnsi="Segoe UI" w:cs="Segoe UI"/>
          <w:bCs/>
          <w:iCs/>
          <w:sz w:val="24"/>
          <w:szCs w:val="24"/>
        </w:rPr>
        <w:t xml:space="preserve">на получение </w:t>
      </w:r>
      <w:hyperlink r:id="rId5" w:history="1">
        <w:r>
          <w:rPr>
            <w:rStyle w:val="a6"/>
            <w:rFonts w:ascii="Segoe UI" w:hAnsi="Segoe UI" w:cs="Segoe UI"/>
            <w:bCs/>
            <w:iCs/>
            <w:sz w:val="24"/>
            <w:szCs w:val="24"/>
          </w:rPr>
          <w:t>выписки</w:t>
        </w:r>
      </w:hyperlink>
      <w:r>
        <w:rPr>
          <w:rFonts w:ascii="Segoe UI" w:hAnsi="Segoe UI" w:cs="Segoe UI"/>
          <w:bCs/>
          <w:iCs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sz w:val="24"/>
          <w:szCs w:val="24"/>
        </w:rPr>
        <w:t xml:space="preserve">о кадастровой стоимости, которая предоставляется бесплатно). Если заявитель </w:t>
      </w:r>
      <w:r>
        <w:rPr>
          <w:rFonts w:ascii="Segoe UI" w:eastAsia="Times New Roman" w:hAnsi="Segoe UI" w:cs="Segoe UI"/>
          <w:sz w:val="24"/>
          <w:szCs w:val="24"/>
        </w:rPr>
        <w:lastRenderedPageBreak/>
        <w:t xml:space="preserve">ошибся в указанной сумме или перечислил деньги на другой счет, придется заново оплатить услугу. </w:t>
      </w:r>
      <w:r>
        <w:rPr>
          <w:rFonts w:ascii="Segoe UI" w:hAnsi="Segoe UI" w:cs="Segoe UI"/>
          <w:bCs/>
          <w:iCs/>
          <w:sz w:val="24"/>
          <w:szCs w:val="24"/>
        </w:rPr>
        <w:t>Получателем платежа за предоставление сведений из ЕГРН является филиал ФГБУ «ФКП Росреестра» по Республике Хакасия.</w:t>
      </w:r>
      <w:r>
        <w:rPr>
          <w:rFonts w:ascii="Segoe UI" w:eastAsia="Times New Roman" w:hAnsi="Segoe UI" w:cs="Segoe UI"/>
          <w:sz w:val="24"/>
          <w:szCs w:val="24"/>
        </w:rPr>
        <w:t xml:space="preserve"> Если, при оплате услуги, была внесена сумма, больше необходимой или же ею вовсе не воспользовались, то </w:t>
      </w:r>
      <w:r>
        <w:rPr>
          <w:rFonts w:ascii="Segoe UI" w:hAnsi="Segoe UI" w:cs="Segoe UI"/>
          <w:bCs/>
          <w:iCs/>
          <w:sz w:val="24"/>
          <w:szCs w:val="24"/>
        </w:rPr>
        <w:t xml:space="preserve">можно обратиться с заявлением о ее возврате в течение трех лет со дня оплаты». </w:t>
      </w:r>
    </w:p>
    <w:p w:rsidR="005B3BCD" w:rsidRDefault="005B3BCD" w:rsidP="005B3BCD">
      <w:pPr>
        <w:pStyle w:val="a5"/>
        <w:jc w:val="center"/>
        <w:rPr>
          <w:rFonts w:ascii="Segoe UI" w:hAnsi="Segoe UI" w:cs="Segoe UI"/>
          <w:b/>
          <w:color w:val="333333"/>
          <w:sz w:val="32"/>
          <w:szCs w:val="32"/>
        </w:rPr>
      </w:pPr>
    </w:p>
    <w:p w:rsidR="005B3BCD" w:rsidRPr="007405CF" w:rsidRDefault="00E76643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="00FC171C"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 w:rsidR="00FC171C"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ФГБУ «ФКП Росреестра» - Тухтасунов Парвиз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5B3BCD" w:rsidRPr="00702AF2" w:rsidRDefault="00E76643" w:rsidP="005B3BCD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6" w:history="1"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filial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@19.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702AF2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702AF2" w:rsidRDefault="00E76643" w:rsidP="005B3BCD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7" w:history="1"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14781"/>
    <w:rsid w:val="00017389"/>
    <w:rsid w:val="00045FDC"/>
    <w:rsid w:val="0007470A"/>
    <w:rsid w:val="00082779"/>
    <w:rsid w:val="000A4394"/>
    <w:rsid w:val="000B298C"/>
    <w:rsid w:val="000E2DB2"/>
    <w:rsid w:val="001021A4"/>
    <w:rsid w:val="001F54D7"/>
    <w:rsid w:val="00204565"/>
    <w:rsid w:val="002F096A"/>
    <w:rsid w:val="0035645E"/>
    <w:rsid w:val="003703B4"/>
    <w:rsid w:val="0039393A"/>
    <w:rsid w:val="003B4B34"/>
    <w:rsid w:val="003C7BEC"/>
    <w:rsid w:val="00422E58"/>
    <w:rsid w:val="00466329"/>
    <w:rsid w:val="004B6289"/>
    <w:rsid w:val="00587E35"/>
    <w:rsid w:val="005B3BCD"/>
    <w:rsid w:val="00607E6D"/>
    <w:rsid w:val="00625E27"/>
    <w:rsid w:val="00652602"/>
    <w:rsid w:val="006D49C2"/>
    <w:rsid w:val="00702AF2"/>
    <w:rsid w:val="007673BE"/>
    <w:rsid w:val="00800B43"/>
    <w:rsid w:val="00824660"/>
    <w:rsid w:val="00827852"/>
    <w:rsid w:val="008656D8"/>
    <w:rsid w:val="00876080"/>
    <w:rsid w:val="0089683D"/>
    <w:rsid w:val="008C1003"/>
    <w:rsid w:val="008F10F7"/>
    <w:rsid w:val="009644EF"/>
    <w:rsid w:val="00B0017E"/>
    <w:rsid w:val="00B10C30"/>
    <w:rsid w:val="00B73CC0"/>
    <w:rsid w:val="00B770F7"/>
    <w:rsid w:val="00CE15BA"/>
    <w:rsid w:val="00D32832"/>
    <w:rsid w:val="00D3498B"/>
    <w:rsid w:val="00E733DF"/>
    <w:rsid w:val="00E76643"/>
    <w:rsid w:val="00EA3909"/>
    <w:rsid w:val="00EC29CA"/>
    <w:rsid w:val="00FC171C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p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@19.kadastr.ru" TargetMode="External"/><Relationship Id="rId5" Type="http://schemas.openxmlformats.org/officeDocument/2006/relationships/hyperlink" Target="consultantplus://offline/ref=7156AD8018C687DEE31B342A45DEAD86BE4FE07A41C61CC9A68CCA7B1CDE5B78ADA5DEF72B60D53DC022563CF2BA204FC3BB983615524BB3TEa9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12</cp:revision>
  <dcterms:created xsi:type="dcterms:W3CDTF">2019-05-30T08:19:00Z</dcterms:created>
  <dcterms:modified xsi:type="dcterms:W3CDTF">2019-08-08T02:34:00Z</dcterms:modified>
</cp:coreProperties>
</file>