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F4" w:rsidRDefault="002E0EF4" w:rsidP="00F74B81">
      <w:r>
        <w:t xml:space="preserve">                         </w:t>
      </w:r>
      <w:r w:rsidR="00F74B81">
        <w:t xml:space="preserve">                    </w:t>
      </w:r>
      <w:r>
        <w:t xml:space="preserve">     РОССИЙСКАЯ  ФЕДЕРАЦИЯ                 </w:t>
      </w:r>
      <w:r w:rsidR="00F74B81">
        <w:t xml:space="preserve"> </w:t>
      </w:r>
    </w:p>
    <w:p w:rsidR="002E0EF4" w:rsidRDefault="002E0EF4" w:rsidP="002E0EF4">
      <w:pPr>
        <w:jc w:val="center"/>
      </w:pPr>
    </w:p>
    <w:p w:rsidR="002E0EF4" w:rsidRDefault="002E0EF4" w:rsidP="002E0EF4">
      <w:pPr>
        <w:jc w:val="center"/>
      </w:pPr>
      <w:r>
        <w:t>РЕСПУБЛИКА  ХАКАСИЯ</w:t>
      </w:r>
    </w:p>
    <w:p w:rsidR="002E0EF4" w:rsidRDefault="002E0EF4" w:rsidP="002E0EF4">
      <w:pPr>
        <w:jc w:val="center"/>
      </w:pPr>
    </w:p>
    <w:p w:rsidR="002E0EF4" w:rsidRDefault="002E0EF4" w:rsidP="002E0EF4">
      <w:pPr>
        <w:jc w:val="center"/>
      </w:pPr>
      <w:r>
        <w:t>Администрация Соленоозерного сельсовета Ширинского района</w:t>
      </w:r>
    </w:p>
    <w:p w:rsidR="002E0EF4" w:rsidRDefault="002E0EF4" w:rsidP="002E0EF4">
      <w:pPr>
        <w:jc w:val="center"/>
      </w:pPr>
    </w:p>
    <w:p w:rsidR="002E0EF4" w:rsidRDefault="002E0EF4" w:rsidP="002E0EF4">
      <w:pPr>
        <w:jc w:val="center"/>
      </w:pPr>
      <w:r>
        <w:t>ПОСТАНОВЛЕНИЕ</w:t>
      </w:r>
    </w:p>
    <w:p w:rsidR="002E0EF4" w:rsidRDefault="002E0EF4" w:rsidP="002E0EF4">
      <w:pPr>
        <w:rPr>
          <w:rFonts w:cs="Arial"/>
          <w:b/>
        </w:rPr>
      </w:pPr>
    </w:p>
    <w:p w:rsidR="002E0EF4" w:rsidRDefault="00F74B81" w:rsidP="002E0EF4">
      <w:pPr>
        <w:rPr>
          <w:rFonts w:cs="Arial"/>
          <w:sz w:val="28"/>
          <w:szCs w:val="28"/>
          <w:u w:val="single"/>
        </w:rPr>
      </w:pPr>
      <w:r>
        <w:rPr>
          <w:rFonts w:cs="Arial"/>
        </w:rPr>
        <w:t>01.02.</w:t>
      </w:r>
      <w:r w:rsidR="002E0EF4" w:rsidRPr="002E0EF4">
        <w:rPr>
          <w:rFonts w:cs="Arial"/>
        </w:rPr>
        <w:t>2023</w:t>
      </w:r>
      <w:r w:rsidR="002E0EF4" w:rsidRPr="002E0EF4">
        <w:rPr>
          <w:rFonts w:cs="Arial"/>
          <w:sz w:val="28"/>
          <w:szCs w:val="28"/>
        </w:rPr>
        <w:t xml:space="preserve"> г</w:t>
      </w:r>
      <w:r w:rsidR="002E0EF4" w:rsidRPr="002E0EF4">
        <w:rPr>
          <w:rFonts w:cs="Arial"/>
        </w:rPr>
        <w:t>.</w:t>
      </w:r>
      <w:r w:rsidR="002E0EF4">
        <w:rPr>
          <w:rFonts w:cs="Arial"/>
          <w:b/>
        </w:rPr>
        <w:t xml:space="preserve">                                       </w:t>
      </w:r>
      <w:r w:rsidR="002E0EF4">
        <w:rPr>
          <w:rFonts w:cs="Arial"/>
          <w:sz w:val="28"/>
          <w:szCs w:val="28"/>
        </w:rPr>
        <w:t>с</w:t>
      </w:r>
      <w:r w:rsidR="002E0EF4" w:rsidRPr="00773A92">
        <w:rPr>
          <w:rFonts w:cs="Arial"/>
          <w:sz w:val="28"/>
          <w:szCs w:val="28"/>
        </w:rPr>
        <w:t>.</w:t>
      </w:r>
      <w:r w:rsidR="002E0EF4">
        <w:rPr>
          <w:rFonts w:cs="Arial"/>
          <w:sz w:val="28"/>
          <w:szCs w:val="28"/>
        </w:rPr>
        <w:t xml:space="preserve"> Соленоозерное</w:t>
      </w:r>
      <w:r w:rsidR="002E0EF4">
        <w:rPr>
          <w:rFonts w:cs="Arial"/>
          <w:b/>
        </w:rPr>
        <w:t xml:space="preserve">                       </w:t>
      </w:r>
      <w:r>
        <w:rPr>
          <w:rFonts w:cs="Arial"/>
          <w:b/>
        </w:rPr>
        <w:t xml:space="preserve">  </w:t>
      </w:r>
      <w:r w:rsidR="002E0EF4">
        <w:rPr>
          <w:rFonts w:cs="Arial"/>
          <w:b/>
        </w:rPr>
        <w:t xml:space="preserve">        </w:t>
      </w:r>
      <w:r>
        <w:rPr>
          <w:rFonts w:cs="Arial"/>
          <w:b/>
        </w:rPr>
        <w:t xml:space="preserve">      </w:t>
      </w:r>
      <w:r w:rsidR="002E0EF4">
        <w:rPr>
          <w:rFonts w:cs="Arial"/>
          <w:b/>
        </w:rPr>
        <w:t xml:space="preserve">   </w:t>
      </w:r>
      <w:r w:rsidR="002E0EF4">
        <w:rPr>
          <w:rFonts w:cs="Arial"/>
          <w:sz w:val="28"/>
          <w:szCs w:val="28"/>
        </w:rPr>
        <w:t xml:space="preserve">№  </w:t>
      </w:r>
      <w:r>
        <w:rPr>
          <w:rFonts w:cs="Arial"/>
          <w:sz w:val="28"/>
          <w:szCs w:val="28"/>
        </w:rPr>
        <w:t>11</w:t>
      </w:r>
    </w:p>
    <w:p w:rsidR="002E0EF4" w:rsidRDefault="002E0EF4" w:rsidP="002E0EF4">
      <w:pPr>
        <w:rPr>
          <w:rFonts w:cs="Arial"/>
          <w:b/>
          <w:sz w:val="16"/>
          <w:szCs w:val="16"/>
        </w:rPr>
      </w:pPr>
    </w:p>
    <w:p w:rsidR="002E0EF4" w:rsidRDefault="002E0EF4" w:rsidP="002E0EF4">
      <w:r>
        <w:t xml:space="preserve"> О внесении изменений в Положение </w:t>
      </w:r>
      <w:proofErr w:type="gramStart"/>
      <w:r>
        <w:t>по</w:t>
      </w:r>
      <w:proofErr w:type="gramEnd"/>
    </w:p>
    <w:p w:rsidR="002E0EF4" w:rsidRDefault="002E0EF4" w:rsidP="002E0EF4">
      <w:r>
        <w:t>оплате труда работников муниципального</w:t>
      </w:r>
    </w:p>
    <w:p w:rsidR="002E0EF4" w:rsidRDefault="002E0EF4" w:rsidP="002E0EF4">
      <w:r>
        <w:t>казенного учреждения Соленоозерный</w:t>
      </w:r>
    </w:p>
    <w:p w:rsidR="002E0EF4" w:rsidRDefault="002E0EF4" w:rsidP="002E0EF4">
      <w:r>
        <w:t>«Сельский Дом культуры»</w:t>
      </w:r>
      <w:r w:rsidR="002F4A03">
        <w:t xml:space="preserve">, </w:t>
      </w:r>
      <w:proofErr w:type="gramStart"/>
      <w:r w:rsidR="002F4A03">
        <w:t>у</w:t>
      </w:r>
      <w:r>
        <w:t>твержденное</w:t>
      </w:r>
      <w:proofErr w:type="gramEnd"/>
      <w:r>
        <w:t xml:space="preserve"> </w:t>
      </w:r>
    </w:p>
    <w:p w:rsidR="002E0EF4" w:rsidRDefault="002E0EF4" w:rsidP="002E0EF4">
      <w:r>
        <w:t>Постановлением администрации Соленоозерного</w:t>
      </w:r>
    </w:p>
    <w:p w:rsidR="002E0EF4" w:rsidRDefault="002E0EF4" w:rsidP="002E0EF4">
      <w:r>
        <w:t>сельсовета от 26.04.2018г. № 27к</w:t>
      </w:r>
    </w:p>
    <w:p w:rsidR="002E0EF4" w:rsidRDefault="002E0EF4" w:rsidP="002E0EF4"/>
    <w:p w:rsidR="002E0EF4" w:rsidRDefault="002E0EF4" w:rsidP="002E0EF4">
      <w:pPr>
        <w:jc w:val="both"/>
      </w:pPr>
      <w:r>
        <w:t xml:space="preserve">          В соответствии с  Федеральным Законом от 06.10.2003 г. № 131-ФЗ «Об общих принципах организации местного самоуправления в Российской Федерации», ст.152 Трудового Кодекса РФ, Уставом муниципального образования Соленоозерный сельсовет,</w:t>
      </w:r>
      <w:proofErr w:type="gramStart"/>
      <w:r>
        <w:t xml:space="preserve"> ,</w:t>
      </w:r>
      <w:proofErr w:type="gramEnd"/>
      <w:r>
        <w:t xml:space="preserve"> администрация Соленоозерного сельсовета</w:t>
      </w:r>
    </w:p>
    <w:p w:rsidR="002E0EF4" w:rsidRDefault="002E0EF4" w:rsidP="002E0EF4"/>
    <w:p w:rsidR="002E0EF4" w:rsidRDefault="002E0EF4" w:rsidP="002E0EF4">
      <w:pPr>
        <w:jc w:val="center"/>
      </w:pPr>
      <w:r>
        <w:t>ПОСТАНОВЛЯЕТ:</w:t>
      </w:r>
    </w:p>
    <w:p w:rsidR="002E0EF4" w:rsidRDefault="002E0EF4" w:rsidP="002E0EF4">
      <w:pPr>
        <w:jc w:val="both"/>
        <w:rPr>
          <w:b/>
        </w:rPr>
      </w:pPr>
    </w:p>
    <w:p w:rsidR="002E0EF4" w:rsidRDefault="002E0EF4" w:rsidP="002E0EF4">
      <w:pPr>
        <w:pStyle w:val="a3"/>
        <w:numPr>
          <w:ilvl w:val="0"/>
          <w:numId w:val="1"/>
        </w:numPr>
        <w:ind w:left="0" w:firstLine="0"/>
        <w:jc w:val="both"/>
      </w:pPr>
      <w:r>
        <w:t>Внести в Положение по оплате труда работников муниципального  казенного учреждения Соленоозерный сельский дом культуры» следующие изменения:</w:t>
      </w:r>
    </w:p>
    <w:p w:rsidR="002E0EF4" w:rsidRDefault="00BC3A64" w:rsidP="002E0EF4">
      <w:pPr>
        <w:pStyle w:val="a3"/>
        <w:numPr>
          <w:ilvl w:val="1"/>
          <w:numId w:val="1"/>
        </w:numPr>
        <w:jc w:val="both"/>
      </w:pPr>
      <w:r>
        <w:t xml:space="preserve">В </w:t>
      </w:r>
      <w:r w:rsidR="002E0EF4">
        <w:t>Раздел</w:t>
      </w:r>
      <w:r>
        <w:t>е</w:t>
      </w:r>
      <w:r w:rsidR="002E0EF4">
        <w:t xml:space="preserve"> 2</w:t>
      </w:r>
      <w:r>
        <w:t>, в</w:t>
      </w:r>
      <w:r w:rsidR="002E0EF4">
        <w:t xml:space="preserve"> пункт</w:t>
      </w:r>
      <w:r>
        <w:t>е</w:t>
      </w:r>
      <w:r w:rsidR="002E0EF4">
        <w:t xml:space="preserve"> 2.7. таблицы 1,2,3 изложить в следующей редакции</w:t>
      </w:r>
    </w:p>
    <w:p w:rsidR="002E0EF4" w:rsidRDefault="002E0EF4" w:rsidP="002E0EF4">
      <w:pPr>
        <w:pStyle w:val="a3"/>
        <w:ind w:left="990"/>
        <w:jc w:val="center"/>
      </w:pPr>
    </w:p>
    <w:p w:rsidR="002E0EF4" w:rsidRDefault="002E0EF4" w:rsidP="002E0EF4">
      <w:pPr>
        <w:pStyle w:val="a3"/>
        <w:ind w:left="990"/>
        <w:jc w:val="right"/>
      </w:pPr>
      <w:r>
        <w:t>«Таблица 1</w:t>
      </w:r>
    </w:p>
    <w:p w:rsidR="002E0EF4" w:rsidRPr="002E0EF4" w:rsidRDefault="002E0EF4" w:rsidP="002E0EF4">
      <w:pPr>
        <w:pStyle w:val="a3"/>
        <w:widowControl w:val="0"/>
        <w:autoSpaceDE w:val="0"/>
        <w:autoSpaceDN w:val="0"/>
        <w:ind w:left="990"/>
        <w:rPr>
          <w:color w:val="000000"/>
        </w:rPr>
      </w:pPr>
    </w:p>
    <w:p w:rsidR="002E0EF4" w:rsidRPr="002E0EF4" w:rsidRDefault="002E0EF4" w:rsidP="002E0EF4">
      <w:pPr>
        <w:widowControl w:val="0"/>
        <w:autoSpaceDE w:val="0"/>
        <w:autoSpaceDN w:val="0"/>
        <w:ind w:left="600"/>
        <w:jc w:val="center"/>
        <w:rPr>
          <w:color w:val="000000"/>
        </w:rPr>
      </w:pPr>
      <w:r w:rsidRPr="002E0EF4">
        <w:rPr>
          <w:color w:val="000000"/>
        </w:rPr>
        <w:t>Профессиональная квалификационная группа</w:t>
      </w:r>
    </w:p>
    <w:p w:rsidR="002E0EF4" w:rsidRPr="002E0EF4" w:rsidRDefault="002E0EF4" w:rsidP="002E0EF4">
      <w:pPr>
        <w:pStyle w:val="a3"/>
        <w:ind w:left="990"/>
        <w:jc w:val="center"/>
        <w:rPr>
          <w:color w:val="000000"/>
        </w:rPr>
      </w:pPr>
      <w:r w:rsidRPr="002E0EF4">
        <w:rPr>
          <w:color w:val="000000"/>
        </w:rPr>
        <w:t>. "Должности руководящего состава</w:t>
      </w:r>
    </w:p>
    <w:p w:rsidR="002E0EF4" w:rsidRPr="002E0EF4" w:rsidRDefault="002E0EF4" w:rsidP="002E0EF4">
      <w:pPr>
        <w:pStyle w:val="a3"/>
        <w:ind w:left="990"/>
        <w:jc w:val="center"/>
        <w:rPr>
          <w:color w:val="000000"/>
        </w:rPr>
      </w:pPr>
      <w:r w:rsidRPr="002E0EF4">
        <w:rPr>
          <w:color w:val="000000"/>
        </w:rPr>
        <w:t>учреждений культуры"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20"/>
        <w:gridCol w:w="1800"/>
      </w:tblGrid>
      <w:tr w:rsidR="002E0EF4" w:rsidRPr="00323F82" w:rsidTr="00CB65E6">
        <w:trPr>
          <w:trHeight w:val="40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Pr="00323F82" w:rsidRDefault="002E0EF4" w:rsidP="00CB65E6">
            <w:pPr>
              <w:rPr>
                <w:color w:val="000000"/>
              </w:rPr>
            </w:pPr>
            <w:r w:rsidRPr="00323F82">
              <w:rPr>
                <w:color w:val="000000"/>
              </w:rPr>
              <w:t xml:space="preserve">Должности, отнесенные к квалификационному уровню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Pr="00323F82" w:rsidRDefault="002E0EF4" w:rsidP="00CB65E6">
            <w:pPr>
              <w:rPr>
                <w:color w:val="000000"/>
              </w:rPr>
            </w:pPr>
            <w:r w:rsidRPr="00323F82">
              <w:rPr>
                <w:color w:val="000000"/>
              </w:rPr>
              <w:t xml:space="preserve">Повышающий   </w:t>
            </w:r>
            <w:r w:rsidRPr="00323F82">
              <w:rPr>
                <w:color w:val="000000"/>
              </w:rPr>
              <w:br/>
              <w:t xml:space="preserve">коэффициент  </w:t>
            </w:r>
          </w:p>
        </w:tc>
      </w:tr>
      <w:tr w:rsidR="002E0EF4" w:rsidRPr="00323F82" w:rsidTr="00CB65E6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Pr="00323F82" w:rsidRDefault="002E0EF4" w:rsidP="00CB65E6">
            <w:pPr>
              <w:rPr>
                <w:color w:val="000000"/>
              </w:rPr>
            </w:pPr>
            <w:r w:rsidRPr="00323F82">
              <w:rPr>
                <w:color w:val="000000"/>
              </w:rPr>
              <w:t xml:space="preserve">Базовый оклад (базовый должностной оклад) </w:t>
            </w:r>
            <w:r>
              <w:rPr>
                <w:color w:val="000000"/>
              </w:rPr>
              <w:t>–</w:t>
            </w:r>
            <w:r w:rsidRPr="00323F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9948</w:t>
            </w:r>
            <w:r w:rsidRPr="00323F82">
              <w:rPr>
                <w:color w:val="000000"/>
              </w:rPr>
              <w:t xml:space="preserve"> рублей                  </w:t>
            </w:r>
          </w:p>
        </w:tc>
      </w:tr>
      <w:tr w:rsidR="002E0EF4" w:rsidRPr="00323F82" w:rsidTr="00CB65E6">
        <w:trPr>
          <w:trHeight w:val="10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Pr="00323F82" w:rsidRDefault="002E0EF4" w:rsidP="00CB65E6">
            <w:pPr>
              <w:rPr>
                <w:color w:val="000000"/>
              </w:rPr>
            </w:pPr>
            <w:r w:rsidRPr="00323F82">
              <w:rPr>
                <w:color w:val="000000"/>
              </w:rPr>
              <w:t xml:space="preserve">Заведующий, директор сельского Дома культуры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Pr="00323F82" w:rsidRDefault="002E0EF4" w:rsidP="00CB65E6">
            <w:pPr>
              <w:rPr>
                <w:color w:val="000000"/>
              </w:rPr>
            </w:pPr>
            <w:r w:rsidRPr="00323F82">
              <w:rPr>
                <w:color w:val="000000"/>
              </w:rPr>
              <w:t xml:space="preserve">1,00 - 2,07  </w:t>
            </w:r>
          </w:p>
        </w:tc>
      </w:tr>
    </w:tbl>
    <w:p w:rsidR="002E0EF4" w:rsidRPr="002E0EF4" w:rsidRDefault="002E0EF4" w:rsidP="002E0EF4">
      <w:pPr>
        <w:pStyle w:val="a3"/>
        <w:ind w:left="990"/>
        <w:rPr>
          <w:color w:val="000000"/>
        </w:rPr>
      </w:pPr>
    </w:p>
    <w:p w:rsidR="002E0EF4" w:rsidRPr="00642494" w:rsidRDefault="002E0EF4" w:rsidP="002E0EF4">
      <w:pPr>
        <w:pStyle w:val="a3"/>
        <w:ind w:left="990"/>
        <w:jc w:val="right"/>
      </w:pPr>
      <w:r w:rsidRPr="00642494">
        <w:t>Таблица 2</w:t>
      </w:r>
    </w:p>
    <w:p w:rsidR="002E0EF4" w:rsidRDefault="002E0EF4" w:rsidP="002E0EF4">
      <w:pPr>
        <w:pStyle w:val="a3"/>
        <w:ind w:left="990"/>
      </w:pPr>
    </w:p>
    <w:p w:rsidR="002E0EF4" w:rsidRDefault="002E0EF4" w:rsidP="002E0EF4">
      <w:pPr>
        <w:pStyle w:val="a3"/>
        <w:widowControl w:val="0"/>
        <w:autoSpaceDE w:val="0"/>
        <w:autoSpaceDN w:val="0"/>
        <w:ind w:left="990"/>
        <w:jc w:val="center"/>
      </w:pPr>
      <w:r>
        <w:t>Профессиональная квалификационная группа</w:t>
      </w:r>
    </w:p>
    <w:p w:rsidR="002E0EF4" w:rsidRDefault="002E0EF4" w:rsidP="002E0EF4">
      <w:pPr>
        <w:pStyle w:val="a3"/>
        <w:ind w:left="990"/>
        <w:jc w:val="center"/>
      </w:pPr>
      <w:r>
        <w:t>Должности работников культуры, не вошедшие</w:t>
      </w:r>
    </w:p>
    <w:p w:rsidR="002E0EF4" w:rsidRDefault="002E0EF4" w:rsidP="002E0EF4">
      <w:pPr>
        <w:pStyle w:val="a3"/>
        <w:ind w:left="990"/>
        <w:jc w:val="center"/>
      </w:pPr>
      <w:r>
        <w:t>в квалификационные уровни ПКГ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20"/>
        <w:gridCol w:w="1800"/>
      </w:tblGrid>
      <w:tr w:rsidR="002E0EF4" w:rsidTr="00CB65E6">
        <w:trPr>
          <w:trHeight w:val="400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Default="002E0EF4" w:rsidP="00CB65E6">
            <w:r>
              <w:t xml:space="preserve">Должности, отнесенные к квалификационному уровню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Default="002E0EF4" w:rsidP="00CB65E6">
            <w:r>
              <w:t xml:space="preserve">Повышающий   </w:t>
            </w:r>
            <w:r>
              <w:br/>
              <w:t xml:space="preserve">коэффициент  </w:t>
            </w:r>
          </w:p>
        </w:tc>
      </w:tr>
      <w:tr w:rsidR="002E0EF4" w:rsidTr="00CB65E6"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Default="002E0EF4" w:rsidP="00CB65E6">
            <w:r>
              <w:t xml:space="preserve">Базовый оклад (базовый должностной оклад) - 11989 рублей                  </w:t>
            </w:r>
          </w:p>
        </w:tc>
      </w:tr>
      <w:tr w:rsidR="002E0EF4" w:rsidTr="00CB65E6">
        <w:trPr>
          <w:trHeight w:val="80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Default="002E0EF4" w:rsidP="00CB65E6">
            <w:r>
              <w:t xml:space="preserve">Художественный руководитель; художественный руководитель   </w:t>
            </w:r>
            <w:r>
              <w:br/>
              <w:t>клубного учреждения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Default="002E0EF4" w:rsidP="00CB65E6">
            <w:r>
              <w:t xml:space="preserve">1,00 - 1,72  </w:t>
            </w:r>
          </w:p>
        </w:tc>
      </w:tr>
    </w:tbl>
    <w:p w:rsidR="002E0EF4" w:rsidRDefault="002E0EF4" w:rsidP="002E0EF4">
      <w:pPr>
        <w:pStyle w:val="a3"/>
        <w:ind w:left="990"/>
      </w:pPr>
    </w:p>
    <w:p w:rsidR="002E0EF4" w:rsidRPr="002E0EF4" w:rsidRDefault="002E0EF4" w:rsidP="002E0EF4">
      <w:pPr>
        <w:widowControl w:val="0"/>
        <w:autoSpaceDE w:val="0"/>
        <w:autoSpaceDN w:val="0"/>
        <w:ind w:left="600"/>
        <w:jc w:val="right"/>
        <w:outlineLvl w:val="2"/>
        <w:rPr>
          <w:sz w:val="26"/>
          <w:szCs w:val="26"/>
        </w:rPr>
      </w:pPr>
      <w:r w:rsidRPr="002E0EF4">
        <w:rPr>
          <w:sz w:val="26"/>
          <w:szCs w:val="26"/>
        </w:rPr>
        <w:lastRenderedPageBreak/>
        <w:t>Таблица 3</w:t>
      </w:r>
    </w:p>
    <w:p w:rsidR="002E0EF4" w:rsidRDefault="002E0EF4" w:rsidP="002E0EF4">
      <w:pPr>
        <w:pStyle w:val="a3"/>
        <w:ind w:left="990"/>
      </w:pPr>
    </w:p>
    <w:p w:rsidR="002E0EF4" w:rsidRDefault="002E0EF4" w:rsidP="002E0EF4">
      <w:pPr>
        <w:pStyle w:val="a3"/>
        <w:ind w:left="990"/>
        <w:jc w:val="center"/>
      </w:pPr>
      <w:r>
        <w:t>Профессиональная квалификационная группа</w:t>
      </w:r>
    </w:p>
    <w:p w:rsidR="002E0EF4" w:rsidRDefault="002E0EF4" w:rsidP="002E0EF4">
      <w:pPr>
        <w:pStyle w:val="a3"/>
        <w:ind w:left="990"/>
        <w:jc w:val="center"/>
      </w:pPr>
      <w:r>
        <w:t>"Общеотраслевые профессии рабочих первого уровня"</w:t>
      </w:r>
    </w:p>
    <w:p w:rsidR="002E0EF4" w:rsidRDefault="002E0EF4" w:rsidP="002E0EF4">
      <w:pPr>
        <w:pStyle w:val="a3"/>
        <w:ind w:left="99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4560"/>
        <w:gridCol w:w="1560"/>
      </w:tblGrid>
      <w:tr w:rsidR="002E0EF4" w:rsidTr="00CB65E6">
        <w:trPr>
          <w:trHeight w:val="4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Default="002E0EF4" w:rsidP="00CB65E6">
            <w:r>
              <w:t xml:space="preserve">Квалификационные уровни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Default="002E0EF4" w:rsidP="00CB65E6">
            <w:r>
              <w:t xml:space="preserve">Профессии рабочих, отнесенные к     </w:t>
            </w:r>
            <w:r>
              <w:br/>
              <w:t xml:space="preserve">квалификационному уровню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Default="002E0EF4" w:rsidP="00CB65E6">
            <w:r>
              <w:t xml:space="preserve">Повышающий </w:t>
            </w:r>
            <w:r>
              <w:br/>
              <w:t>коэффициент</w:t>
            </w:r>
          </w:p>
        </w:tc>
      </w:tr>
      <w:tr w:rsidR="002E0EF4" w:rsidTr="00CB65E6"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Default="002E0EF4" w:rsidP="00CB65E6">
            <w:r>
              <w:t xml:space="preserve">Базовый оклад (базовый должностной оклад) - 4964 рублей                  </w:t>
            </w:r>
          </w:p>
        </w:tc>
      </w:tr>
      <w:tr w:rsidR="002E0EF4" w:rsidTr="00CB65E6">
        <w:trPr>
          <w:trHeight w:val="2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Default="002E0EF4" w:rsidP="00CB65E6">
            <w:r>
              <w:t xml:space="preserve">1 квалификационный      </w:t>
            </w:r>
            <w:r>
              <w:br/>
              <w:t xml:space="preserve">уровень                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Default="002E0EF4" w:rsidP="00CB65E6">
            <w:r>
              <w:t xml:space="preserve">Наименования профессий рабочих, по  </w:t>
            </w:r>
            <w:r>
              <w:br/>
              <w:t xml:space="preserve">которым предусмотрено присвоение 1, </w:t>
            </w:r>
            <w:r>
              <w:br/>
              <w:t xml:space="preserve">2 и 3 квалификационных разрядов в   </w:t>
            </w:r>
            <w:r>
              <w:br/>
              <w:t xml:space="preserve">соответствии с ЕТКС работ и профессий рабочих: гардеробщик; истопник; переплетчик документов; сторож  (вахтер); уборщик служебных        </w:t>
            </w:r>
            <w:r>
              <w:br/>
              <w:t xml:space="preserve">помещений; уборщик территорий, слесарь,  рабочий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F4" w:rsidRDefault="002E0EF4" w:rsidP="00CB65E6">
            <w:r>
              <w:t>1,73</w:t>
            </w:r>
          </w:p>
        </w:tc>
      </w:tr>
    </w:tbl>
    <w:p w:rsidR="002E0EF4" w:rsidRDefault="002E0EF4" w:rsidP="002E0EF4">
      <w:pPr>
        <w:pStyle w:val="a3"/>
        <w:ind w:left="990"/>
      </w:pPr>
      <w:r>
        <w:t>»</w:t>
      </w:r>
    </w:p>
    <w:p w:rsidR="002E0EF4" w:rsidRDefault="00AD633C" w:rsidP="00BC3A64">
      <w:pPr>
        <w:pStyle w:val="a3"/>
        <w:numPr>
          <w:ilvl w:val="1"/>
          <w:numId w:val="1"/>
        </w:numPr>
        <w:jc w:val="both"/>
      </w:pPr>
      <w:r>
        <w:t xml:space="preserve">В разделе 3, </w:t>
      </w:r>
      <w:r w:rsidR="00BC3A64">
        <w:t xml:space="preserve"> пункте 3.4</w:t>
      </w:r>
      <w:r>
        <w:t xml:space="preserve">. </w:t>
      </w:r>
      <w:r w:rsidR="00BC3A64">
        <w:t>изложить в следующей редакции:</w:t>
      </w:r>
    </w:p>
    <w:p w:rsidR="00AD633C" w:rsidRDefault="00BC3A64" w:rsidP="00AD633C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="00AD633C">
        <w:t xml:space="preserve">3.4. Выплаты за работу в условиях, отклоняющихся от нормальных (совмещение профессий (должностей), сверхурочную работу, работу в ночное время,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</w:t>
      </w:r>
      <w:r w:rsidR="00AD633C" w:rsidRPr="007E3B39">
        <w:t>договором,</w:t>
      </w:r>
      <w:r w:rsidR="00AD633C">
        <w:t xml:space="preserve"> работу в выходные и нерабочие праздничные дни), устанавливаются в соответствии с законодательством Российской Федерации.</w:t>
      </w:r>
    </w:p>
    <w:p w:rsidR="00BC3A64" w:rsidRDefault="00AD633C" w:rsidP="00AD633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Работникам муниципальных учреждений культуры, привлекавшимся к работе в выходные и нерабочие праздничные дни, устанавливается оплата в соответствии со </w:t>
      </w:r>
      <w:hyperlink r:id="rId5" w:history="1">
        <w:r>
          <w:rPr>
            <w:rStyle w:val="a4"/>
          </w:rPr>
          <w:t>статьей 153</w:t>
        </w:r>
      </w:hyperlink>
      <w:r>
        <w:t xml:space="preserve"> Трудового кодекса Российской Федерации</w:t>
      </w:r>
      <w:proofErr w:type="gramStart"/>
      <w:r>
        <w:t>.</w:t>
      </w:r>
      <w:r w:rsidR="00BC3A64">
        <w:t>»</w:t>
      </w:r>
      <w:r w:rsidR="00780338">
        <w:t>.</w:t>
      </w:r>
      <w:proofErr w:type="gramEnd"/>
    </w:p>
    <w:p w:rsidR="002E0EF4" w:rsidRDefault="002E0EF4" w:rsidP="002E0EF4">
      <w:pPr>
        <w:pStyle w:val="a3"/>
        <w:ind w:left="0"/>
        <w:jc w:val="both"/>
      </w:pPr>
      <w:r>
        <w:t>2. Настоящее постановление вступает в силу после его официального опубликования и распространяется на правоотношения, возникшие с 01.01. 2023 года.</w:t>
      </w:r>
    </w:p>
    <w:p w:rsidR="002E0EF4" w:rsidRDefault="002E0EF4" w:rsidP="002E0EF4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E0EF4" w:rsidRDefault="002E0EF4" w:rsidP="002E0EF4">
      <w:pPr>
        <w:jc w:val="both"/>
      </w:pPr>
      <w:r>
        <w:t xml:space="preserve"> </w:t>
      </w:r>
    </w:p>
    <w:p w:rsidR="002E0EF4" w:rsidRDefault="002E0EF4" w:rsidP="002E0EF4">
      <w:pPr>
        <w:jc w:val="both"/>
      </w:pPr>
    </w:p>
    <w:p w:rsidR="002E0EF4" w:rsidRDefault="002E0EF4" w:rsidP="002E0EF4">
      <w:pPr>
        <w:jc w:val="both"/>
      </w:pPr>
    </w:p>
    <w:p w:rsidR="002E0EF4" w:rsidRDefault="002E0EF4" w:rsidP="002E0EF4">
      <w:pPr>
        <w:jc w:val="both"/>
      </w:pPr>
    </w:p>
    <w:p w:rsidR="002E0EF4" w:rsidRDefault="002E0EF4" w:rsidP="002E0EF4">
      <w:pPr>
        <w:jc w:val="both"/>
      </w:pPr>
    </w:p>
    <w:p w:rsidR="002E0EF4" w:rsidRDefault="002E0EF4" w:rsidP="002E0EF4">
      <w:pPr>
        <w:jc w:val="both"/>
      </w:pPr>
    </w:p>
    <w:p w:rsidR="002E0EF4" w:rsidRDefault="002E0EF4" w:rsidP="002E0EF4">
      <w:pPr>
        <w:jc w:val="both"/>
      </w:pPr>
    </w:p>
    <w:p w:rsidR="002E0EF4" w:rsidRDefault="002E0EF4" w:rsidP="002E0EF4">
      <w:r>
        <w:t>Глава</w:t>
      </w:r>
    </w:p>
    <w:p w:rsidR="002E0EF4" w:rsidRDefault="002E0EF4" w:rsidP="002E0EF4">
      <w:r>
        <w:t>Соленоозерного сельсовета                                                     А.П.Никитин</w:t>
      </w:r>
    </w:p>
    <w:p w:rsidR="002E0EF4" w:rsidRDefault="002E0EF4" w:rsidP="002E0EF4"/>
    <w:p w:rsidR="00A72EBB" w:rsidRDefault="00F74B81"/>
    <w:sectPr w:rsidR="00A72EBB" w:rsidSect="002E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4678"/>
    <w:multiLevelType w:val="multilevel"/>
    <w:tmpl w:val="0472EAE8"/>
    <w:lvl w:ilvl="0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0EF4"/>
    <w:rsid w:val="000B744B"/>
    <w:rsid w:val="002E0EF4"/>
    <w:rsid w:val="002E3D5C"/>
    <w:rsid w:val="002F4A03"/>
    <w:rsid w:val="00780338"/>
    <w:rsid w:val="007B4CA4"/>
    <w:rsid w:val="009B209E"/>
    <w:rsid w:val="00AB3D54"/>
    <w:rsid w:val="00AD633C"/>
    <w:rsid w:val="00BC3A64"/>
    <w:rsid w:val="00F74B81"/>
    <w:rsid w:val="00F9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F4"/>
    <w:pPr>
      <w:ind w:left="720"/>
      <w:contextualSpacing/>
    </w:pPr>
  </w:style>
  <w:style w:type="character" w:styleId="a4">
    <w:name w:val="Hyperlink"/>
    <w:uiPriority w:val="99"/>
    <w:rsid w:val="00BC3A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B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D0F18A7B52081736223A759DDC28D1A98B706C0E5AE4C5FFC13E8F6AC33CA5E1B82A0F7At0j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2023-02-07T03:05:00Z</cp:lastPrinted>
  <dcterms:created xsi:type="dcterms:W3CDTF">2023-01-18T04:54:00Z</dcterms:created>
  <dcterms:modified xsi:type="dcterms:W3CDTF">2023-02-07T03:05:00Z</dcterms:modified>
</cp:coreProperties>
</file>