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6DE7" w:rsidRDefault="009B6DE7" w:rsidP="009B6DE7">
      <w:pPr>
        <w:shd w:val="clear" w:color="auto" w:fill="FFFFFF"/>
        <w:spacing w:after="120" w:line="240" w:lineRule="auto"/>
        <w:ind w:firstLine="567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9B6DE7" w:rsidRPr="009B6DE7" w:rsidRDefault="009B6DE7" w:rsidP="009B6DE7">
      <w:pPr>
        <w:shd w:val="clear" w:color="auto" w:fill="FFFFFF"/>
        <w:spacing w:after="120" w:line="240" w:lineRule="auto"/>
        <w:ind w:firstLine="567"/>
        <w:jc w:val="center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B6DE7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ПОЧТИ ПОЛОВИНА ГРАНИЦ СТОЛИЦ РЕГИОНОВ </w:t>
      </w:r>
      <w:proofErr w:type="gramStart"/>
      <w:r w:rsidRPr="009B6DE7">
        <w:rPr>
          <w:rFonts w:ascii="Segoe UI" w:hAnsi="Segoe UI" w:cs="Segoe UI"/>
          <w:b/>
          <w:sz w:val="32"/>
          <w:szCs w:val="32"/>
          <w:shd w:val="clear" w:color="auto" w:fill="FFFFFF"/>
        </w:rPr>
        <w:t>ВНЕСЕНЫ</w:t>
      </w:r>
      <w:proofErr w:type="gramEnd"/>
      <w:r w:rsidRPr="009B6DE7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В ЕГРН</w:t>
      </w:r>
    </w:p>
    <w:p w:rsidR="009B6DE7" w:rsidRDefault="009B6DE7" w:rsidP="009B6DE7">
      <w:pPr>
        <w:shd w:val="clear" w:color="auto" w:fill="FFFFFF"/>
        <w:spacing w:after="120" w:line="240" w:lineRule="auto"/>
        <w:ind w:firstLine="567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B422D1">
        <w:rPr>
          <w:rFonts w:ascii="Segoe UI" w:hAnsi="Segoe UI" w:cs="Segoe UI"/>
          <w:b/>
          <w:sz w:val="24"/>
          <w:szCs w:val="24"/>
          <w:shd w:val="clear" w:color="auto" w:fill="FFFFFF"/>
        </w:rPr>
        <w:t>Сведения о границах 37 столиц субъектов Российской Федерации содержатся в госреестре недвижимости</w:t>
      </w: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422D1">
        <w:rPr>
          <w:rFonts w:ascii="Segoe UI" w:hAnsi="Segoe UI" w:cs="Segoe UI"/>
          <w:sz w:val="24"/>
          <w:szCs w:val="24"/>
          <w:shd w:val="clear" w:color="auto" w:fill="FFFFFF"/>
        </w:rPr>
        <w:t>Всего по состоянию на конец второго квартала 2019 года в госреестр недвижимости внесено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422D1">
        <w:rPr>
          <w:rFonts w:ascii="Segoe UI" w:hAnsi="Segoe UI" w:cs="Segoe UI"/>
          <w:sz w:val="24"/>
          <w:szCs w:val="24"/>
          <w:shd w:val="clear" w:color="auto" w:fill="FFFFFF"/>
        </w:rPr>
        <w:t>около четверти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422D1">
        <w:rPr>
          <w:rFonts w:ascii="Segoe UI" w:hAnsi="Segoe UI" w:cs="Segoe UI"/>
          <w:sz w:val="24"/>
          <w:szCs w:val="24"/>
          <w:shd w:val="clear" w:color="auto" w:fill="FFFFFF"/>
        </w:rPr>
        <w:t>всех границ населенных пунктов</w:t>
      </w: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>На 1 июля 2019 года количество сведений о границах населенных пунктов, внесенных в ЕГРН, составляет 39,4 тыс., что на 12% больше по сравнению с началом текущего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года. За первое полугодие 2019 года в ЕГРН внесены сведения о 4,2 тыс. границ населенных пунктов. По состоянию </w:t>
      </w:r>
      <w:proofErr w:type="gramStart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>на конец</w:t>
      </w:r>
      <w:proofErr w:type="gramEnd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b/>
          <w:color w:val="000000"/>
          <w:sz w:val="24"/>
          <w:szCs w:val="24"/>
          <w:lang w:val="en-US"/>
        </w:rPr>
        <w:t>II</w:t>
      </w:r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квартала 2019 года в ЕГРН содержатся сведения о 25,3% границ населенных пунктов. Общее количество населенных пунктов в Российской Федерации – 155,7 тыс.</w:t>
      </w:r>
    </w:p>
    <w:p w:rsidR="009B6DE7" w:rsidRPr="00B422D1" w:rsidRDefault="009B6DE7" w:rsidP="009B6DE7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Отметим, что в госреестре недвижимости на конец первого полугодия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содержатся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сведения о границах 37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административных центров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субъектов Российской Федерации.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Первой столицей субъекта РФ, границы которой были внесены в ЕГРН, стал город Иркутск в апреле 2010 года.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В первом полугодии 2019 года были определены границы города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 xml:space="preserve">миллионника Новосибирска и столицы Курганской области. </w:t>
      </w:r>
    </w:p>
    <w:p w:rsidR="009B6DE7" w:rsidRPr="00B422D1" w:rsidRDefault="009B6DE7" w:rsidP="009B6DE7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 xml:space="preserve">Таким образом, на конец первого полугодия в госреестре содержатся сведения о границах следующих городов: </w:t>
      </w:r>
      <w:proofErr w:type="gramStart"/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 xml:space="preserve">Как говорит </w:t>
      </w:r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Марина Семенова, </w:t>
      </w:r>
      <w:proofErr w:type="spellStart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>замглавы</w:t>
      </w:r>
      <w:proofErr w:type="spellEnd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Федеральной кадастровой палаты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, наличие в госреестре недвижимости границ населенных пунктов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 xml:space="preserve">положительно влияет на развитие учетно-регистрационной системы, упрощение процедур ведения бизнеса 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и повышение инвестиционной привлекательности регионов.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9B6DE7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9B6DE7" w:rsidRPr="009B6DE7" w:rsidRDefault="009B6DE7" w:rsidP="009B6DE7">
      <w:pPr>
        <w:pStyle w:val="Default"/>
        <w:spacing w:after="120" w:line="276" w:lineRule="auto"/>
        <w:ind w:firstLine="708"/>
        <w:jc w:val="both"/>
        <w:rPr>
          <w:bCs/>
        </w:rPr>
      </w:pPr>
      <w:r w:rsidRPr="009B6DE7">
        <w:rPr>
          <w:bCs/>
        </w:rPr>
        <w:t xml:space="preserve">За последние полгода доля границ населенных пунктов по Республике Хакасия (РХ) выросла на 13 % и включает в себя 86 населенных пунктов региона. </w:t>
      </w:r>
    </w:p>
    <w:p w:rsidR="009B6DE7" w:rsidRPr="009B6DE7" w:rsidRDefault="009B6DE7" w:rsidP="009B6DE7">
      <w:pPr>
        <w:pStyle w:val="Default"/>
        <w:spacing w:after="120" w:line="276" w:lineRule="auto"/>
        <w:ind w:firstLine="708"/>
        <w:jc w:val="both"/>
        <w:rPr>
          <w:bCs/>
          <w:i/>
        </w:rPr>
      </w:pPr>
      <w:r w:rsidRPr="009B6DE7">
        <w:rPr>
          <w:b/>
          <w:bCs/>
        </w:rPr>
        <w:t>Вера Старунская, директор филиала ФГБУ «ФКП Росреестра» по Республике Хакасия</w:t>
      </w:r>
      <w:r w:rsidRPr="009B6DE7">
        <w:rPr>
          <w:bCs/>
          <w:i/>
        </w:rPr>
        <w:t>, пояснила: «Работа по описанию границ населенных пунктов в Республике проводится при поддержке Правительства РХ. В частности, на данный момент активную работу в этом плане вед</w:t>
      </w:r>
      <w:r>
        <w:rPr>
          <w:bCs/>
          <w:i/>
        </w:rPr>
        <w:t>у</w:t>
      </w:r>
      <w:r w:rsidRPr="009B6DE7">
        <w:rPr>
          <w:bCs/>
          <w:i/>
        </w:rPr>
        <w:t>т город</w:t>
      </w:r>
      <w:r>
        <w:rPr>
          <w:bCs/>
          <w:i/>
        </w:rPr>
        <w:t>а</w:t>
      </w:r>
      <w:r w:rsidRPr="009B6DE7">
        <w:rPr>
          <w:bCs/>
          <w:i/>
        </w:rPr>
        <w:t xml:space="preserve"> Саяногорск</w:t>
      </w:r>
      <w:r>
        <w:rPr>
          <w:bCs/>
          <w:i/>
        </w:rPr>
        <w:t xml:space="preserve"> и Черногорск</w:t>
      </w:r>
      <w:r w:rsidRPr="009B6DE7">
        <w:rPr>
          <w:bCs/>
          <w:i/>
        </w:rPr>
        <w:t>, а также другие населенные пункты, вошедшие в программу по описанию и внесению границ в госреестр».</w:t>
      </w: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B422D1">
        <w:rPr>
          <w:rFonts w:ascii="Segoe UI" w:eastAsia="Times New Roman" w:hAnsi="Segoe UI" w:cs="Segoe UI"/>
          <w:i/>
          <w:color w:val="000000"/>
          <w:sz w:val="24"/>
          <w:szCs w:val="24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», – отметила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>замглавы</w:t>
      </w:r>
      <w:proofErr w:type="spellEnd"/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Федеральной кадастровой палаты Росреестра Марина Семенова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9B6DE7" w:rsidRPr="00B422D1" w:rsidRDefault="009B6DE7" w:rsidP="009B6DE7">
      <w:pPr>
        <w:shd w:val="clear" w:color="auto" w:fill="FFFFFF"/>
        <w:spacing w:after="120" w:line="240" w:lineRule="auto"/>
        <w:ind w:firstLine="567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B422D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</w:t>
      </w:r>
      <w:proofErr w:type="spellStart"/>
      <w:r w:rsidRPr="00B422D1">
        <w:rPr>
          <w:rFonts w:ascii="Segoe UI" w:eastAsia="Times New Roman" w:hAnsi="Segoe UI" w:cs="Segoe UI"/>
          <w:i/>
          <w:color w:val="000000"/>
          <w:sz w:val="24"/>
          <w:szCs w:val="24"/>
        </w:rPr>
        <w:t>госреестра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  <w:r w:rsidRPr="00B422D1">
        <w:rPr>
          <w:rFonts w:ascii="Segoe UI" w:eastAsia="Times New Roman" w:hAnsi="Segoe UI" w:cs="Segoe UI"/>
          <w:i/>
          <w:color w:val="000000"/>
          <w:sz w:val="24"/>
          <w:szCs w:val="24"/>
        </w:rPr>
        <w:t>недвижимости сведениями о границах населенных пунктов напрямую зависит от работы региональных администраций, так как именно они, согласно законодательству, инициируют работу по установлению точных границ и направляют сведения в Кадастровую палату</w:t>
      </w:r>
      <w:r w:rsidRPr="00B422D1">
        <w:rPr>
          <w:rFonts w:ascii="Segoe UI" w:eastAsia="Times New Roman" w:hAnsi="Segoe UI" w:cs="Segoe UI"/>
          <w:color w:val="000000"/>
          <w:sz w:val="24"/>
          <w:szCs w:val="24"/>
        </w:rPr>
        <w:t xml:space="preserve">», – напомнила </w:t>
      </w:r>
      <w:r w:rsidRPr="00B422D1">
        <w:rPr>
          <w:rFonts w:ascii="Segoe UI" w:eastAsia="Times New Roman" w:hAnsi="Segoe UI" w:cs="Segoe UI"/>
          <w:b/>
          <w:color w:val="000000"/>
          <w:sz w:val="24"/>
          <w:szCs w:val="24"/>
        </w:rPr>
        <w:t>Марина Семенова.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4D205B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lastRenderedPageBreak/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4D205B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4D205B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4D205B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9B6DE7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Default">
    <w:name w:val="Default"/>
    <w:uiPriority w:val="99"/>
    <w:rsid w:val="009B6DE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2019-08-19T07:44:00Z</dcterms:modified>
</cp:coreProperties>
</file>