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74" w:rsidRDefault="00EE5774" w:rsidP="00EE5774">
      <w:pPr>
        <w:jc w:val="center"/>
      </w:pPr>
      <w:r>
        <w:t>РОССИЙСКАЯ ФЕДЕРАЦИЯ</w:t>
      </w:r>
    </w:p>
    <w:p w:rsidR="00EE5774" w:rsidRDefault="00EE5774" w:rsidP="00EE5774">
      <w:pPr>
        <w:jc w:val="center"/>
      </w:pPr>
    </w:p>
    <w:p w:rsidR="00EE5774" w:rsidRDefault="00EE5774" w:rsidP="00EE5774">
      <w:pPr>
        <w:jc w:val="center"/>
      </w:pPr>
      <w:r>
        <w:t>РЕСПУБЛИКА ХАКАСИЯ</w:t>
      </w:r>
    </w:p>
    <w:p w:rsidR="00EE5774" w:rsidRDefault="00EE5774" w:rsidP="00EE5774">
      <w:pPr>
        <w:jc w:val="center"/>
      </w:pPr>
    </w:p>
    <w:p w:rsidR="00EE5774" w:rsidRDefault="00EE5774" w:rsidP="00EE5774">
      <w:pPr>
        <w:jc w:val="center"/>
      </w:pPr>
      <w:r>
        <w:t>Администрация Соленоозерного сельсовета Ширинского района</w:t>
      </w:r>
    </w:p>
    <w:p w:rsidR="00EE5774" w:rsidRDefault="00EE5774" w:rsidP="00EE5774">
      <w:pPr>
        <w:jc w:val="center"/>
      </w:pPr>
    </w:p>
    <w:p w:rsidR="00EE5774" w:rsidRDefault="00EE5774" w:rsidP="00EE5774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EE5774" w:rsidRDefault="00EE5774" w:rsidP="00EE5774">
      <w:pPr>
        <w:jc w:val="center"/>
      </w:pPr>
      <w:r>
        <w:t xml:space="preserve"> </w:t>
      </w:r>
    </w:p>
    <w:p w:rsidR="00EE5774" w:rsidRDefault="00EE5774" w:rsidP="00EE5774">
      <w:pPr>
        <w:ind w:firstLine="0"/>
      </w:pPr>
      <w:r>
        <w:t>.12.2021 г.                                               с. Соленоозерное                                          №  ПРБ</w:t>
      </w:r>
    </w:p>
    <w:p w:rsidR="00EE5774" w:rsidRDefault="00EE5774" w:rsidP="00EE57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2022 год"</w:t>
      </w:r>
    </w:p>
    <w:p w:rsidR="00EE5774" w:rsidRDefault="00EE5774" w:rsidP="00EE5774"/>
    <w:p w:rsidR="00EE5774" w:rsidRDefault="00EE5774" w:rsidP="00EE5774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 основании </w:t>
      </w:r>
      <w:r>
        <w:rPr>
          <w:rStyle w:val="a5"/>
          <w:rFonts w:ascii="Times New Roman" w:eastAsiaTheme="majorEastAsia" w:hAnsi="Times New Roman"/>
        </w:rPr>
        <w:t>Федерального закона</w:t>
      </w:r>
      <w:r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>
        <w:rPr>
          <w:rStyle w:val="a5"/>
          <w:rFonts w:ascii="Times New Roman" w:eastAsiaTheme="majorEastAsia" w:hAnsi="Times New Roman"/>
        </w:rPr>
        <w:t>Постановления</w:t>
      </w:r>
      <w:r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Соленоозерный сельсовет </w:t>
      </w:r>
      <w:r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>
        <w:rPr>
          <w:rFonts w:ascii="Times New Roman" w:hAnsi="Times New Roman" w:cs="Times New Roman"/>
        </w:rPr>
        <w:t>Администрация  Соленоозерного сельсовета</w:t>
      </w:r>
      <w:proofErr w:type="gramEnd"/>
    </w:p>
    <w:p w:rsidR="00EE5774" w:rsidRDefault="00EE5774" w:rsidP="00EE5774">
      <w:pPr>
        <w:ind w:firstLine="5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EE5774" w:rsidRDefault="00EE5774" w:rsidP="00EE5774">
      <w:pPr>
        <w:ind w:firstLine="559"/>
        <w:jc w:val="center"/>
        <w:rPr>
          <w:rFonts w:ascii="Times New Roman" w:hAnsi="Times New Roman" w:cs="Times New Roman"/>
        </w:rPr>
      </w:pP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2022 год" (далее - Программа), </w:t>
      </w:r>
      <w:proofErr w:type="gramStart"/>
      <w:r>
        <w:rPr>
          <w:rFonts w:ascii="Times New Roman" w:hAnsi="Times New Roman" w:cs="Times New Roman"/>
        </w:rPr>
        <w:t>согласно приложения</w:t>
      </w:r>
      <w:proofErr w:type="gramEnd"/>
      <w:r>
        <w:rPr>
          <w:rFonts w:ascii="Times New Roman" w:hAnsi="Times New Roman" w:cs="Times New Roman"/>
        </w:rPr>
        <w:t xml:space="preserve"> к настоящему постановлению.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Соленоозерного сельсовета на 2022 год на официальном сайте Соленоозерного сельсовета в информационно-телекоммуникационной сети «Интернет» в течение 5 дней со дня ее утверждения.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Настоящее постановление вступает в силу с 01 января 2022 года.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EE5774" w:rsidRDefault="00EE5774" w:rsidP="00EE577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сельсовета:                                                                                              А.П.Никитин</w:t>
      </w:r>
    </w:p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/>
    <w:p w:rsidR="00EE5774" w:rsidRDefault="00EE5774" w:rsidP="00EE577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E5774" w:rsidRDefault="00EE5774" w:rsidP="00EE577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EE5774" w:rsidRDefault="00EE5774" w:rsidP="00EE577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Соленоозерного сельсовета </w:t>
      </w:r>
    </w:p>
    <w:p w:rsidR="00EE5774" w:rsidRDefault="00EE5774" w:rsidP="00EE5774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.12.2021 г. №  ПРБ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</w:p>
    <w:p w:rsidR="00EE5774" w:rsidRDefault="00EE5774" w:rsidP="00EE57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2022 год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1. Анализ текущего состояния муниципального</w:t>
      </w:r>
    </w:p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 На территории Соленоозерного сельсовета осуществляется муниципальный контроль в сфере благоустройства: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 Функции муниципального контроля осуществляет - администрация Соленоозерного сельсовета.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 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Соленоозерного сельсовета, согласно нормативно правовых актов Соленоозерного сельсовета Ширинского района Республики Хакасия в сфере благоустройства.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 Соленоозерного сельсовета от 28.06.2013г. № 126 "</w:t>
      </w:r>
      <w:r>
        <w:rPr>
          <w:rFonts w:ascii="Times New Roman" w:hAnsi="Times New Roman" w:cs="Times New Roman"/>
          <w:spacing w:val="1"/>
        </w:rPr>
        <w:t>Об утверждении Правил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благоустройства, озеленения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и содержания территории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spacing w:val="-2"/>
        </w:rPr>
        <w:t>Соленоозерного сельсовета</w:t>
      </w:r>
      <w:r>
        <w:rPr>
          <w:rFonts w:ascii="Times New Roman" w:hAnsi="Times New Roman" w:cs="Times New Roman"/>
        </w:rPr>
        <w:t>" осуществляется: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обеспечением надлежащего санитарного состояния, чистоты и порядка на территории;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proofErr w:type="gramStart"/>
      <w:r>
        <w:rPr>
          <w:rFonts w:ascii="Times New Roman" w:hAnsi="Times New Roman" w:cs="Times New Roman"/>
        </w:rPr>
        <w:t>контроль за</w:t>
      </w:r>
      <w:proofErr w:type="gramEnd"/>
      <w:r>
        <w:rPr>
          <w:rFonts w:ascii="Times New Roman" w:hAnsi="Times New Roman" w:cs="Times New Roman"/>
        </w:rPr>
        <w:t xml:space="preserve"> поддержанием единого архитектурного, эстетического облика;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порядка сбора, вывоза, утилизации и переработки бытовых и промышленных отходов;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выявление и предупреждение правонарушений в области благоустройства территории.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Соленоозерного сельсовета сделаны выводы, что наиболее частыми нарушениями являются: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ненадлежащее санитарное состояние приусадебной территории;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соблюдение чистоты и порядка на территории;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соблюдение порядка сбора, вывоза, утилизации и переработки бытовых и промышленных отходов;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соблюдения требований содержания и охраны зеленых насаждений.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 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Соленоозерного сельсовета, являются: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 не сформировано понимание исполнения требований в сфере благоустройства у подконтрольных субъектов;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 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в) 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1.4. </w:t>
      </w:r>
      <w:proofErr w:type="gramStart"/>
      <w:r>
        <w:rPr>
          <w:rFonts w:ascii="Times New Roman" w:hAnsi="Times New Roman" w:cs="Times New Roman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N 248-ФЗ "О государственном контроле (надзоре) и муниципальном контроле в Российской Федерации", если иной порядок не установлен федеральным законом, выдаются Администрацией Соленоозерного сельсовета (далее - Администрация).</w:t>
      </w:r>
      <w:proofErr w:type="gramEnd"/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 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 Для целей настоящей Программы используются следующие основные термины и их определения: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EE5774" w:rsidRDefault="00EE5774" w:rsidP="00EE57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отсутствие принуждения и рекомендательный характер мероприятий для подконтрольных субъектов;</w:t>
      </w:r>
    </w:p>
    <w:p w:rsidR="00EE5774" w:rsidRDefault="00EE5774" w:rsidP="00EE5774">
      <w:pPr>
        <w:ind w:firstLine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EE5774" w:rsidRDefault="00EE5774" w:rsidP="00EE5774">
      <w:pPr>
        <w:ind w:firstLine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направленность на выявление причин и факторов несоблюдения обязательных требований;</w:t>
      </w:r>
    </w:p>
    <w:p w:rsidR="00EE5774" w:rsidRDefault="00EE5774" w:rsidP="00EE5774">
      <w:pPr>
        <w:ind w:firstLine="2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отсутствие организационной связи с мероприятиями по контролю.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Подконтрольные субъекты - юридические лица, индивидуальные предприниматели и граждане, осуществляющие деятельность в границах Соленоозерного сельсовета, обеспечивающие благоустройство на прилегающей территории.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2. Цели и задачи реализации Программы профилактики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Программа разработана на 2022 год и определяет цели, задачи и порядок осуществления администрацией Соленоозерного сельсовета, профилактических мероприятий, направленных на предупреждение нарушений обязательных требований в сфере благоустройства территории Соленоозерного сельсовета.</w:t>
      </w:r>
    </w:p>
    <w:p w:rsidR="00EE5774" w:rsidRDefault="00EE5774" w:rsidP="00EE577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Целями профилактической работы являются: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стимулирование добросовестного соблюдения обязательных требований по благоустройства всеми контролируемыми лицами;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предотвращение угрозы безопасности жизни и здоровья людей;</w:t>
      </w:r>
    </w:p>
    <w:p w:rsidR="00EE5774" w:rsidRDefault="00EE5774" w:rsidP="00EE5774">
      <w:pPr>
        <w:ind w:firstLine="55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5774" w:rsidRDefault="00EE5774" w:rsidP="00EE577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Задачами профилактической работы являются: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укрепление системы профилактики нарушений обязательных требований в сфере </w:t>
      </w:r>
      <w:r>
        <w:rPr>
          <w:rFonts w:ascii="Times New Roman" w:hAnsi="Times New Roman" w:cs="Times New Roman"/>
        </w:rPr>
        <w:lastRenderedPageBreak/>
        <w:t>благоустройства;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информирование;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консультирование;</w:t>
      </w:r>
    </w:p>
    <w:p w:rsidR="00EE5774" w:rsidRDefault="00EE5774" w:rsidP="00EE577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28"/>
        <w:gridCol w:w="4655"/>
        <w:gridCol w:w="2183"/>
        <w:gridCol w:w="2531"/>
      </w:tblGrid>
      <w:tr w:rsidR="00EE5774" w:rsidTr="00EE577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EE5774" w:rsidTr="00EE577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5774" w:rsidTr="00EE577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Информирование.</w:t>
            </w:r>
          </w:p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на официальном сайте администрации Соленоозерного сельсовета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E5774" w:rsidTr="00EE577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>
              <w:rPr>
                <w:rFonts w:ascii="Times New Roman" w:hAnsi="Times New Roman" w:cs="Times New Roman"/>
              </w:rPr>
              <w:lastRenderedPageBreak/>
              <w:t>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E5774" w:rsidTr="00EE5774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E5774" w:rsidRDefault="00EE5774" w:rsidP="00EE5774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48"/>
        <w:gridCol w:w="2749"/>
      </w:tblGrid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Благовещенского муниципального образования в информационно-телекоммуникационной сети "Интернет"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EE5774" w:rsidTr="00EE5774"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 Выполнение профилактических программных мероприятий согласно перечню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774" w:rsidRDefault="00EE57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EE5774" w:rsidRDefault="00EE5774" w:rsidP="00EE5774">
      <w:pPr>
        <w:rPr>
          <w:rFonts w:ascii="Times New Roman" w:hAnsi="Times New Roman" w:cs="Times New Roman"/>
        </w:rPr>
      </w:pP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E5774" w:rsidRDefault="00EE5774" w:rsidP="00EE577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опроса и информация о достижении отчетных показателей реализации Программы размещаются на официальном сайте администрации Соленоозерного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EE5774" w:rsidRDefault="00EE5774" w:rsidP="00EE5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Информационно-аналитическое обеспечение реализации Программы осуществляется с использованием официального сайта администрации Соленоозерного сельсовета в информационно-телекоммуникационной сети "Интернет".</w:t>
      </w:r>
    </w:p>
    <w:p w:rsidR="00EE5774" w:rsidRDefault="00EE5774" w:rsidP="00EE5774"/>
    <w:p w:rsidR="00A72EBB" w:rsidRDefault="00330BC1"/>
    <w:sectPr w:rsidR="00A72EBB" w:rsidSect="00133C1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C1" w:rsidRDefault="00330BC1" w:rsidP="00EE5774">
      <w:r>
        <w:separator/>
      </w:r>
    </w:p>
  </w:endnote>
  <w:endnote w:type="continuationSeparator" w:id="0">
    <w:p w:rsidR="00330BC1" w:rsidRDefault="00330BC1" w:rsidP="00EE5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C1" w:rsidRDefault="00330BC1" w:rsidP="00EE5774">
      <w:r>
        <w:separator/>
      </w:r>
    </w:p>
  </w:footnote>
  <w:footnote w:type="continuationSeparator" w:id="0">
    <w:p w:rsidR="00330BC1" w:rsidRDefault="00330BC1" w:rsidP="00EE57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74" w:rsidRDefault="00EE5774" w:rsidP="00EE5774">
    <w:pPr>
      <w:pStyle w:val="a6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774"/>
    <w:rsid w:val="000B744B"/>
    <w:rsid w:val="00133C16"/>
    <w:rsid w:val="00330BC1"/>
    <w:rsid w:val="00AB3D54"/>
    <w:rsid w:val="00EE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577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E5774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7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577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E577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EE5774"/>
    <w:pPr>
      <w:ind w:firstLine="0"/>
      <w:jc w:val="left"/>
    </w:pPr>
  </w:style>
  <w:style w:type="character" w:customStyle="1" w:styleId="a5">
    <w:name w:val="Гипертекстовая ссылка"/>
    <w:uiPriority w:val="99"/>
    <w:rsid w:val="00EE5774"/>
    <w:rPr>
      <w:b w:val="0"/>
      <w:bCs w:val="0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EE5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E57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E5774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E57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E5774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1771</Words>
  <Characters>10100</Characters>
  <Application>Microsoft Office Word</Application>
  <DocSecurity>0</DocSecurity>
  <Lines>84</Lines>
  <Paragraphs>23</Paragraphs>
  <ScaleCrop>false</ScaleCrop>
  <Company>Reanimator Extreme Edition</Company>
  <LinksUpToDate>false</LinksUpToDate>
  <CharactersWithSpaces>11848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2021-12-30T04:29:00Z</dcterms:created>
  <dcterms:modified xsi:type="dcterms:W3CDTF">2021-12-30T04:29:00Z</dcterms:modified>
</cp:coreProperties>
</file>