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508D7" w:rsidRDefault="00D508D7" w:rsidP="00D508D7">
      <w:pPr>
        <w:spacing w:after="12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D508D7" w:rsidRDefault="00D508D7" w:rsidP="00D508D7">
      <w:pPr>
        <w:spacing w:after="12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Грамотно составленный договор исключает возникновение рисков в сделке с недвижимостью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b/>
          <w:sz w:val="32"/>
          <w:szCs w:val="32"/>
        </w:rPr>
      </w:pP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необходимостью продажи либо покупки недвижимости в определенный момент жизни может столкнуться каждый человек. Ключевым этапом сделки с недвижимостью является составление договора, невольно возникает вопрос: </w:t>
      </w:r>
      <w:r>
        <w:rPr>
          <w:rFonts w:ascii="Segoe UI" w:hAnsi="Segoe UI" w:cs="Segoe UI"/>
          <w:b/>
          <w:i/>
          <w:sz w:val="24"/>
          <w:szCs w:val="24"/>
        </w:rPr>
        <w:t xml:space="preserve">Как правильно подготовить договор купли – продажи, дарения, мены и т.д. и при этом </w:t>
      </w:r>
      <w:r>
        <w:rPr>
          <w:rFonts w:ascii="Segoe UI" w:hAnsi="Segoe UI" w:cs="Segoe UI"/>
          <w:b/>
          <w:sz w:val="24"/>
          <w:szCs w:val="24"/>
        </w:rPr>
        <w:t>соблюсти все нюансы и обезопасить себя от возникающих рисков?</w:t>
      </w:r>
    </w:p>
    <w:p w:rsidR="00557067" w:rsidRPr="00D508D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Более подробно </w:t>
      </w:r>
      <w:r w:rsidR="001F3027">
        <w:rPr>
          <w:rFonts w:ascii="Segoe UI" w:hAnsi="Segoe UI" w:cs="Segoe UI"/>
          <w:sz w:val="24"/>
          <w:szCs w:val="24"/>
        </w:rPr>
        <w:t xml:space="preserve">этот вопрос прокомментировала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508D7">
        <w:rPr>
          <w:rFonts w:ascii="Segoe UI" w:hAnsi="Segoe UI" w:cs="Segoe UI"/>
          <w:b/>
          <w:i/>
          <w:sz w:val="24"/>
          <w:szCs w:val="24"/>
        </w:rPr>
        <w:t xml:space="preserve">и.о. </w:t>
      </w:r>
      <w:proofErr w:type="gramEnd"/>
      <w:r w:rsidRPr="00D508D7">
        <w:rPr>
          <w:rFonts w:ascii="Segoe UI" w:hAnsi="Segoe UI" w:cs="Segoe UI"/>
          <w:b/>
          <w:i/>
          <w:sz w:val="24"/>
          <w:szCs w:val="24"/>
        </w:rPr>
        <w:t xml:space="preserve">начальника территориального отдела Ирина </w:t>
      </w:r>
      <w:r w:rsidR="00A058F9">
        <w:rPr>
          <w:rFonts w:ascii="Segoe UI" w:hAnsi="Segoe UI" w:cs="Segoe UI"/>
          <w:b/>
          <w:i/>
          <w:sz w:val="24"/>
          <w:szCs w:val="24"/>
        </w:rPr>
        <w:t xml:space="preserve">Валерьевна </w:t>
      </w:r>
      <w:r w:rsidRPr="00D508D7">
        <w:rPr>
          <w:rFonts w:ascii="Segoe UI" w:hAnsi="Segoe UI" w:cs="Segoe UI"/>
          <w:b/>
          <w:i/>
          <w:sz w:val="24"/>
          <w:szCs w:val="24"/>
        </w:rPr>
        <w:t>Махначева.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 стоит считать, что составление договора – это формальность, которую выполнит    любой.  Ведь от грамотности составления договора во многом будет зависеть дальнейшая судьба сделки.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целях контроля собственных рисков особенно важно </w:t>
      </w:r>
      <w:r w:rsidR="00715809">
        <w:rPr>
          <w:rFonts w:ascii="Segoe UI" w:hAnsi="Segoe UI" w:cs="Segoe UI"/>
          <w:sz w:val="24"/>
          <w:szCs w:val="24"/>
        </w:rPr>
        <w:t>знать</w:t>
      </w:r>
      <w:r>
        <w:rPr>
          <w:rFonts w:ascii="Segoe UI" w:hAnsi="Segoe UI" w:cs="Segoe UI"/>
          <w:sz w:val="24"/>
          <w:szCs w:val="24"/>
        </w:rPr>
        <w:t>, что именно должен содержать договор купли – продажи, дарения, мены и т.д.,   и как он должен быть составлен. Для грамотного оформления договора, нужно понимать разницу между существенными условиями договора и его дополнительными условиями.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Что значит: «существенные»  и «дополнительные» условия договора?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Каждый договор должен содержать существенные условия, то есть условия, которые являются обязательными для того, чтобы этот договор имел юридическую силу. Это значит, что в нем должны быть четко обозначены стороны договора, предмет договора, суть договора, цена и т.п.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Помимо существенных, в договор нужно вносить дополнительные условия по взаимному согласию сторон. Например, условия о способе проведения расчетов за объект недвижимости, условия о сроках освобождения объекта, условия об ответственности сторон в тех или иных случаях и т.п. Такие дополнительные условия не обобщают, а конкретизируют отношения сторон в сделке.</w:t>
      </w:r>
    </w:p>
    <w:p w:rsidR="00557067" w:rsidRDefault="001F3027" w:rsidP="00557067">
      <w:pPr>
        <w:spacing w:after="12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lastRenderedPageBreak/>
        <w:t xml:space="preserve">Может ли </w:t>
      </w:r>
      <w:r w:rsidR="00674CFE">
        <w:rPr>
          <w:rFonts w:ascii="Segoe UI" w:hAnsi="Segoe UI" w:cs="Segoe UI"/>
          <w:b/>
          <w:i/>
          <w:sz w:val="24"/>
          <w:szCs w:val="24"/>
        </w:rPr>
        <w:t>собственник</w:t>
      </w:r>
      <w:r>
        <w:rPr>
          <w:rFonts w:ascii="Segoe UI" w:hAnsi="Segoe UI" w:cs="Segoe UI"/>
          <w:b/>
          <w:i/>
          <w:sz w:val="24"/>
          <w:szCs w:val="24"/>
        </w:rPr>
        <w:t>, решивший совершить сделку</w:t>
      </w:r>
      <w:r w:rsidR="00557067">
        <w:rPr>
          <w:rFonts w:ascii="Segoe UI" w:hAnsi="Segoe UI" w:cs="Segoe UI"/>
          <w:b/>
          <w:i/>
          <w:sz w:val="24"/>
          <w:szCs w:val="24"/>
        </w:rPr>
        <w:t xml:space="preserve"> </w:t>
      </w:r>
      <w:r>
        <w:rPr>
          <w:rFonts w:ascii="Segoe UI" w:hAnsi="Segoe UI" w:cs="Segoe UI"/>
          <w:b/>
          <w:i/>
          <w:sz w:val="24"/>
          <w:szCs w:val="24"/>
        </w:rPr>
        <w:t xml:space="preserve">с недвижимостью, </w:t>
      </w:r>
      <w:r w:rsidR="00557067">
        <w:rPr>
          <w:rFonts w:ascii="Segoe UI" w:hAnsi="Segoe UI" w:cs="Segoe UI"/>
          <w:b/>
          <w:i/>
          <w:sz w:val="24"/>
          <w:szCs w:val="24"/>
        </w:rPr>
        <w:t>самостоятельно составить договор, включив в него все необходимые, на его взгляд, условия, ссылаясь на типовые договоры, которыми наполнен интернет?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 стоит формулировать условия договора самостоятельно, не имея юридического образования и соответствующей практики. Неграмотно вставленная формулировка может принести ненужные юридические последствия, а так же сделать сам договор или его часть ничтожными, то есть не имеющими законной силы. Именно на формулировки и условия договора можно опираться в случае возникновения судебных споров и разбирательств. Поэтому, консультация квалифицированных специалистов Кадастровой палаты имеет особое значение.</w:t>
      </w:r>
    </w:p>
    <w:p w:rsidR="00557067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Республике Хакасия – государственное учреждение, важнейшей целью которого является повышение качества и доступности государственных услуг. Специалисты Кадастровой палаты имеют многолетний опыт работы в сфере кадастровых отношений и на рынке недвижимости. </w:t>
      </w:r>
    </w:p>
    <w:p w:rsidR="005B3BCD" w:rsidRDefault="00557067" w:rsidP="00557067">
      <w:pPr>
        <w:spacing w:after="120" w:line="240" w:lineRule="auto"/>
        <w:ind w:firstLine="708"/>
        <w:jc w:val="both"/>
        <w:rPr>
          <w:rFonts w:ascii="Segoe UI" w:hAnsi="Segoe UI" w:cs="Segoe UI"/>
          <w:b/>
          <w:color w:val="333333"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Любому заинтересованному лицу здесь будет оказана квалифицированная помощь, так как консультации могут оказываться несколькими сотрудниками, владеющими специальными знаниями в данной области. А при совершении операций с недвижимостью получение квалифицированной консультации имеет особое значение. 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5D6ABB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5D6ABB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5D6ABB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3027"/>
    <w:rsid w:val="001F54D7"/>
    <w:rsid w:val="002063AA"/>
    <w:rsid w:val="002F096A"/>
    <w:rsid w:val="003703B4"/>
    <w:rsid w:val="003B4B34"/>
    <w:rsid w:val="00422E58"/>
    <w:rsid w:val="004A73DD"/>
    <w:rsid w:val="00557067"/>
    <w:rsid w:val="005B3BCD"/>
    <w:rsid w:val="005D6ABB"/>
    <w:rsid w:val="00607E6D"/>
    <w:rsid w:val="00625E27"/>
    <w:rsid w:val="00652602"/>
    <w:rsid w:val="00674CFE"/>
    <w:rsid w:val="00702AF2"/>
    <w:rsid w:val="00715809"/>
    <w:rsid w:val="00800B43"/>
    <w:rsid w:val="00824660"/>
    <w:rsid w:val="00827852"/>
    <w:rsid w:val="008656D8"/>
    <w:rsid w:val="00876080"/>
    <w:rsid w:val="0089683D"/>
    <w:rsid w:val="008B5BF6"/>
    <w:rsid w:val="008C1003"/>
    <w:rsid w:val="008F10F7"/>
    <w:rsid w:val="009644EF"/>
    <w:rsid w:val="00A058F9"/>
    <w:rsid w:val="00B10C30"/>
    <w:rsid w:val="00B73CC0"/>
    <w:rsid w:val="00B770F7"/>
    <w:rsid w:val="00CE15BA"/>
    <w:rsid w:val="00CE52B4"/>
    <w:rsid w:val="00D3498B"/>
    <w:rsid w:val="00D508D7"/>
    <w:rsid w:val="00D846C2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12</cp:revision>
  <dcterms:created xsi:type="dcterms:W3CDTF">2019-05-30T08:19:00Z</dcterms:created>
  <dcterms:modified xsi:type="dcterms:W3CDTF">2019-08-22T07:05:00Z</dcterms:modified>
</cp:coreProperties>
</file>