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9C43E" w14:textId="1E4CB2DF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BEA5165" w14:textId="77777777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1657B" w14:textId="0B2712E3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14:paraId="22DF1F10" w14:textId="77777777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77A8F" w14:textId="77777777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14:paraId="6DE5A04E" w14:textId="77777777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3C0CE" w14:textId="77777777" w:rsidR="00A00A91" w:rsidRPr="00A00A91" w:rsidRDefault="00A00A91" w:rsidP="00A0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B486B0A" w14:textId="77777777" w:rsidR="00A00A91" w:rsidRPr="00A00A91" w:rsidRDefault="00A00A91" w:rsidP="00A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F2E0F" w14:textId="497D9029" w:rsidR="00A00A91" w:rsidRDefault="00A00A91" w:rsidP="00A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29</w:t>
      </w:r>
      <w:r w:rsidRPr="00A00A91">
        <w:rPr>
          <w:rFonts w:ascii="Times New Roman" w:hAnsi="Times New Roman" w:cs="Times New Roman"/>
          <w:sz w:val="24"/>
          <w:szCs w:val="24"/>
        </w:rPr>
        <w:t>.0</w:t>
      </w:r>
      <w:r w:rsidRPr="00A00A91">
        <w:rPr>
          <w:rFonts w:ascii="Times New Roman" w:hAnsi="Times New Roman" w:cs="Times New Roman"/>
          <w:sz w:val="24"/>
          <w:szCs w:val="24"/>
        </w:rPr>
        <w:t>5</w:t>
      </w:r>
      <w:r w:rsidRPr="00A00A91">
        <w:rPr>
          <w:rFonts w:ascii="Times New Roman" w:hAnsi="Times New Roman" w:cs="Times New Roman"/>
          <w:sz w:val="24"/>
          <w:szCs w:val="24"/>
        </w:rPr>
        <w:t xml:space="preserve">.2023 г.                                    с. Соленоозерное                      </w:t>
      </w:r>
      <w:r w:rsidRPr="00A00A91">
        <w:rPr>
          <w:rFonts w:ascii="Times New Roman" w:hAnsi="Times New Roman" w:cs="Times New Roman"/>
          <w:sz w:val="24"/>
          <w:szCs w:val="24"/>
        </w:rPr>
        <w:t xml:space="preserve">                             № 39</w:t>
      </w:r>
    </w:p>
    <w:p w14:paraId="3DCEE9F5" w14:textId="77777777" w:rsidR="00A00A91" w:rsidRPr="00A00A91" w:rsidRDefault="00A00A91" w:rsidP="00A0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2B8C9" w14:textId="77777777" w:rsidR="00A00A91" w:rsidRDefault="00A00A91" w:rsidP="00A00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порядка осуществления</w:t>
      </w:r>
    </w:p>
    <w:p w14:paraId="09499E27" w14:textId="1DED908B" w:rsidR="003D2399" w:rsidRPr="00A00A91" w:rsidRDefault="00A00A91" w:rsidP="00A00A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казначейского сопровождения средств</w:t>
      </w:r>
    </w:p>
    <w:p w14:paraId="2B3B4BB3" w14:textId="77777777" w:rsidR="003D2399" w:rsidRPr="00A00A91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50F053" w14:textId="77777777" w:rsidR="00A00A91" w:rsidRDefault="003D2399" w:rsidP="00A00A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A00A91" w:rsidRPr="00A00A9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00A91" w:rsidRPr="00A00A91">
        <w:rPr>
          <w:rFonts w:ascii="Times New Roman" w:hAnsi="Times New Roman" w:cs="Times New Roman"/>
          <w:color w:val="000000" w:themeColor="text1"/>
          <w:sz w:val="24"/>
          <w:szCs w:val="24"/>
        </w:rPr>
        <w:t>Уставом муниципального образования Соленоозерный сельсовет, администрация Соленоозерного сельсовета</w:t>
      </w:r>
    </w:p>
    <w:p w14:paraId="68450054" w14:textId="3E08C44F" w:rsidR="003D2399" w:rsidRDefault="003D2399" w:rsidP="00A00A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15FD866" w14:textId="77777777" w:rsidR="00A00A91" w:rsidRPr="00A00A91" w:rsidRDefault="00A00A91" w:rsidP="00A00A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4C6703" w14:textId="7EF2BFA4" w:rsidR="00A00A91" w:rsidRPr="00A00A91" w:rsidRDefault="003D2399" w:rsidP="00A00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казначейского сопровождения средств </w:t>
      </w:r>
      <w:r w:rsidR="00A00A91" w:rsidRPr="00A00A91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r w:rsidR="00A00A91" w:rsidRPr="00A00A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</w:t>
      </w:r>
      <w:r w:rsidR="00A00A91" w:rsidRPr="00A00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9939C" w14:textId="77777777" w:rsidR="00A00A91" w:rsidRDefault="00A00A91" w:rsidP="00A00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14:paraId="34EF5863" w14:textId="4CF0A03D" w:rsidR="00A00A91" w:rsidRPr="00A00A91" w:rsidRDefault="00A00A91" w:rsidP="00A00A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5D1E996B" w14:textId="77777777" w:rsidR="00A00A91" w:rsidRDefault="00A00A91" w:rsidP="00A00A91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F07456" w14:textId="77777777" w:rsidR="00A00A91" w:rsidRDefault="00A00A91" w:rsidP="00A00A91">
      <w:pPr>
        <w:jc w:val="both"/>
        <w:rPr>
          <w:sz w:val="24"/>
          <w:szCs w:val="24"/>
        </w:rPr>
      </w:pPr>
    </w:p>
    <w:p w14:paraId="18ABF89D" w14:textId="77777777" w:rsidR="00A00A91" w:rsidRDefault="00A00A91" w:rsidP="00A00A91">
      <w:pPr>
        <w:autoSpaceDE w:val="0"/>
        <w:autoSpaceDN w:val="0"/>
        <w:adjustRightInd w:val="0"/>
        <w:rPr>
          <w:sz w:val="24"/>
          <w:szCs w:val="24"/>
        </w:rPr>
      </w:pPr>
    </w:p>
    <w:p w14:paraId="186D4BC5" w14:textId="77777777" w:rsidR="00A00A91" w:rsidRPr="00A00A91" w:rsidRDefault="00A00A91" w:rsidP="00A0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Глава</w:t>
      </w:r>
    </w:p>
    <w:p w14:paraId="340088E7" w14:textId="65CFBE7D" w:rsidR="00A00A91" w:rsidRPr="00A00A91" w:rsidRDefault="00A00A91" w:rsidP="00A00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proofErr w:type="gramStart"/>
      <w:r w:rsidRPr="00A00A91">
        <w:rPr>
          <w:rFonts w:ascii="Times New Roman" w:hAnsi="Times New Roman" w:cs="Times New Roman"/>
          <w:sz w:val="24"/>
          <w:szCs w:val="24"/>
        </w:rPr>
        <w:t xml:space="preserve">сельсовета:  </w:t>
      </w:r>
      <w:r w:rsidRPr="00A0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00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А.П.Никитин</w:t>
      </w:r>
    </w:p>
    <w:p w14:paraId="61E6FFAF" w14:textId="75EBC266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708DBD7C" w14:textId="08AB36C3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2B607BEE" w14:textId="2F7F2FEE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3D5E8877" w14:textId="6EA61040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73CA4AFA" w14:textId="32AB5008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712A1C71" w14:textId="77921D93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3B857A6D" w14:textId="0AB68257" w:rsidR="003D2399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6DCBB95E" w14:textId="77777777" w:rsidR="00A00A91" w:rsidRDefault="00A00A91" w:rsidP="003D2399">
      <w:pPr>
        <w:rPr>
          <w:rFonts w:ascii="Times New Roman" w:hAnsi="Times New Roman" w:cs="Times New Roman"/>
          <w:sz w:val="24"/>
          <w:szCs w:val="24"/>
        </w:rPr>
      </w:pPr>
    </w:p>
    <w:p w14:paraId="3B9343EF" w14:textId="77777777" w:rsidR="00A00A91" w:rsidRDefault="00A00A91" w:rsidP="003D2399">
      <w:pPr>
        <w:rPr>
          <w:rFonts w:ascii="Times New Roman" w:hAnsi="Times New Roman" w:cs="Times New Roman"/>
          <w:sz w:val="24"/>
          <w:szCs w:val="24"/>
        </w:rPr>
      </w:pPr>
    </w:p>
    <w:p w14:paraId="1BA1FA2C" w14:textId="77777777" w:rsidR="00A00A91" w:rsidRDefault="00A00A91" w:rsidP="003D2399">
      <w:pPr>
        <w:rPr>
          <w:rFonts w:ascii="Times New Roman" w:hAnsi="Times New Roman" w:cs="Times New Roman"/>
          <w:sz w:val="24"/>
          <w:szCs w:val="24"/>
        </w:rPr>
      </w:pPr>
    </w:p>
    <w:p w14:paraId="16B2F5CF" w14:textId="6A8CD47F" w:rsidR="003D2399" w:rsidRPr="00A00A91" w:rsidRDefault="003D2399" w:rsidP="003D2399">
      <w:pPr>
        <w:rPr>
          <w:rFonts w:ascii="Times New Roman" w:hAnsi="Times New Roman" w:cs="Times New Roman"/>
          <w:sz w:val="24"/>
          <w:szCs w:val="24"/>
        </w:rPr>
      </w:pPr>
    </w:p>
    <w:p w14:paraId="29241644" w14:textId="77777777" w:rsidR="00A00A91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BE81107" w14:textId="347F287F" w:rsidR="003D2399" w:rsidRPr="00A00A91" w:rsidRDefault="003D2399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к постановлению</w:t>
      </w:r>
      <w:r w:rsidR="00BE2EC2" w:rsidRPr="00A00A91">
        <w:rPr>
          <w:rFonts w:ascii="Times New Roman" w:hAnsi="Times New Roman" w:cs="Times New Roman"/>
          <w:sz w:val="24"/>
          <w:szCs w:val="24"/>
        </w:rPr>
        <w:t xml:space="preserve"> а</w:t>
      </w:r>
      <w:r w:rsidRPr="00A00A91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41BFC6DB" w14:textId="41392246" w:rsidR="003D2399" w:rsidRPr="00A00A91" w:rsidRDefault="00A00A91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</w:p>
    <w:p w14:paraId="67806C0B" w14:textId="77C82CAB" w:rsidR="003D2399" w:rsidRPr="00A00A91" w:rsidRDefault="00A00A91" w:rsidP="003D239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29.05.2023 № 39</w:t>
      </w:r>
    </w:p>
    <w:p w14:paraId="44BDCC8B" w14:textId="77777777" w:rsidR="003D2399" w:rsidRPr="00A00A91" w:rsidRDefault="003D2399" w:rsidP="003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DB7188" w14:textId="77777777" w:rsidR="00BE2EC2" w:rsidRPr="00A00A91" w:rsidRDefault="00BE2EC2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CD593" w14:textId="665292ED" w:rsidR="003D2399" w:rsidRPr="00A00A91" w:rsidRDefault="003D2399" w:rsidP="003D2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A91">
        <w:rPr>
          <w:rFonts w:ascii="Times New Roman" w:hAnsi="Times New Roman" w:cs="Times New Roman"/>
          <w:b/>
          <w:sz w:val="24"/>
          <w:szCs w:val="24"/>
        </w:rPr>
        <w:t>ПОРЯДОК ОСУЩЕСТВЛЕНИЯ КАЗНАЧЕЙСКОГО СОПРОВОЖДЕНИЯ СРЕДСТВ</w:t>
      </w:r>
    </w:p>
    <w:p w14:paraId="447A4384" w14:textId="77777777" w:rsidR="003D2399" w:rsidRPr="00A00A91" w:rsidRDefault="003D2399" w:rsidP="003D2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158F9" w14:textId="61E9F1D3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осуществления финансовым органом администрации </w:t>
      </w:r>
      <w:r w:rsidR="00A00A91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AD5AB2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A00A91">
        <w:rPr>
          <w:rFonts w:ascii="Times New Roman" w:hAnsi="Times New Roman" w:cs="Times New Roman"/>
          <w:sz w:val="24"/>
          <w:szCs w:val="24"/>
        </w:rPr>
        <w:t xml:space="preserve"> </w:t>
      </w:r>
      <w:r w:rsidR="00AD5AB2">
        <w:rPr>
          <w:rFonts w:ascii="Times New Roman" w:hAnsi="Times New Roman" w:cs="Times New Roman"/>
          <w:sz w:val="24"/>
          <w:szCs w:val="24"/>
        </w:rPr>
        <w:t xml:space="preserve">(далее - администрация Соленоозерного сельсовета) </w:t>
      </w:r>
      <w:r w:rsidRPr="00A00A91">
        <w:rPr>
          <w:rFonts w:ascii="Times New Roman" w:hAnsi="Times New Roman" w:cs="Times New Roman"/>
          <w:sz w:val="24"/>
          <w:szCs w:val="24"/>
        </w:rPr>
        <w:t xml:space="preserve">казначейского сопровождения средств,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 </w:t>
      </w:r>
      <w:r w:rsidR="00A00A91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A00A91" w:rsidRPr="00A00A91">
        <w:rPr>
          <w:rFonts w:ascii="Times New Roman" w:hAnsi="Times New Roman" w:cs="Times New Roman"/>
          <w:sz w:val="24"/>
          <w:szCs w:val="24"/>
        </w:rPr>
        <w:t xml:space="preserve"> (</w:t>
      </w:r>
      <w:r w:rsidRPr="00A00A91">
        <w:rPr>
          <w:rFonts w:ascii="Times New Roman" w:hAnsi="Times New Roman" w:cs="Times New Roman"/>
          <w:sz w:val="24"/>
          <w:szCs w:val="24"/>
        </w:rPr>
        <w:t xml:space="preserve">далее - целевые средства). </w:t>
      </w:r>
    </w:p>
    <w:p w14:paraId="7F58D2A4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6A8E305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2. Казначейское сопровождение осуществляется в отношении целевых средств, получаемых согласно подпункту 1 пункта 1 статьи 242.26 Бюджетного кодекса Российской Федерации на основании: </w:t>
      </w:r>
    </w:p>
    <w:p w14:paraId="7DD7EDDA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1) муниципальных контрактов о поставке товаров, выполнении работ, оказании услуг (далее - муниципальные контракты)</w:t>
      </w:r>
      <w:bookmarkStart w:id="0" w:name="_GoBack"/>
      <w:bookmarkEnd w:id="0"/>
      <w:r w:rsidRPr="00A00A9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E26275" w14:textId="600CFF0F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2)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r w:rsidR="00A00A91" w:rsidRPr="00A00A91">
        <w:rPr>
          <w:rFonts w:ascii="Times New Roman" w:hAnsi="Times New Roman" w:cs="Times New Roman"/>
          <w:sz w:val="24"/>
          <w:szCs w:val="24"/>
        </w:rPr>
        <w:t>исполнения,</w:t>
      </w:r>
      <w:r w:rsidRPr="00A00A91">
        <w:rPr>
          <w:rFonts w:ascii="Times New Roman" w:hAnsi="Times New Roman" w:cs="Times New Roman"/>
          <w:sz w:val="24"/>
          <w:szCs w:val="24"/>
        </w:rPr>
        <w:t xml:space="preserve"> которых являются субсидии и бюджетные инвестиции, указанные в настоящем подпункте (далее - договоры (соглашения)); </w:t>
      </w:r>
    </w:p>
    <w:p w14:paraId="4FA58CA9" w14:textId="735CFBB4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3) контрактов (договоров) о поставке товаров, выполнении работ, оказании услуг, источником финансового обеспечения </w:t>
      </w:r>
      <w:r w:rsidR="00A00A91" w:rsidRPr="00A00A91">
        <w:rPr>
          <w:rFonts w:ascii="Times New Roman" w:hAnsi="Times New Roman" w:cs="Times New Roman"/>
          <w:sz w:val="24"/>
          <w:szCs w:val="24"/>
        </w:rPr>
        <w:t>исполнения обязательств,</w:t>
      </w:r>
      <w:r w:rsidRPr="00A00A91">
        <w:rPr>
          <w:rFonts w:ascii="Times New Roman" w:hAnsi="Times New Roman" w:cs="Times New Roman"/>
          <w:sz w:val="24"/>
          <w:szCs w:val="24"/>
        </w:rPr>
        <w:t xml:space="preserve"> по которым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контракты (договоры)). </w:t>
      </w:r>
    </w:p>
    <w:p w14:paraId="1737FD2A" w14:textId="3040989A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3. Операции с целевыми средствами участника казначейского сопровождения отражаются на лицевом счете, открываемом участнику казначейского сопровождения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в установленном им порядке в соответствии с пунктами 7.1, 9 статьи 220.1 Бюджетного кодекса Российской Федерации, и осуществляются на казначейском счете, предусмотренном подпунктом 6.1 пункта 1 статьи 242.14 Бюджетного кодекса Российской Федерации. Участники казначейского сопровождения должны соблюдать условия ведения и использования лицевого счета (режим лицевого счета), указанные в пункте 3 статьи 242.23 Бюджетного кодекса Российской Федерации.</w:t>
      </w:r>
    </w:p>
    <w:p w14:paraId="156B1584" w14:textId="50ABCECD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4. Операции с целевыми средствами, отраженными на лицевых счетах, проводятся после осуществления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санкционирования указанных операций в порядке, установленном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, в соответствии с пунктом 5 статьи 242.23 Бюджетного кодекса Российской Федерации (далее - порядок санкционирования). В рамках исполнения районного бюджета операции с целевыми средствами, необходимыми для оплаты денежных обязательств по расходам участников казначейского сопровождения, осуществляются в порядке, установленном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93E9A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lastRenderedPageBreak/>
        <w:t xml:space="preserve">5.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доступа, осуществляется с соблюдением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 </w:t>
      </w:r>
    </w:p>
    <w:p w14:paraId="1E4B2C92" w14:textId="1DCBA4B9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6. При казначейском сопровождении обмен документами между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>, получателем средств местного бюджета, до которого доведены лимиты бюджетных обязательств на предоставление целевых средств, бюджетным и (или) автономным учреждением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вышеуказанных органов (лиц). Взаимодействие органов (лиц), указанных в абзаце первом настоящего пункта, при осуществлении операций с целевыми средствами, представление и хранение документов, необходимых для казначейского сопровождения целевых средств, осуществляется в том числе с учетом соблюдения требований, установленных законодательством Российской Федерации о защите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тайны.</w:t>
      </w:r>
    </w:p>
    <w:p w14:paraId="30FEDB01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7. При казначейском сопровождении целевых средств в соответствии с подпунктом «а» пункта 2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утвержденных постановлением Правительства Российской Федерации от 01.12.2021 № 2155, в муниципальные контракты, договоры (соглашения), контракты (договоры) включаются в том числе следующие положения: </w:t>
      </w:r>
    </w:p>
    <w:p w14:paraId="5D60A00F" w14:textId="09C2E789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1) открытие участнику казначейского сопровождения лицевого счета в финансовом органе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в целях осуществления операций с целевыми средствами в соответствии с настоящим Порядком; </w:t>
      </w:r>
    </w:p>
    <w:p w14:paraId="35D72B94" w14:textId="6C9AD870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2) представление в финансовый орган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документов, установленных порядком санкционирования; </w:t>
      </w:r>
    </w:p>
    <w:p w14:paraId="5FEAB63A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3) запрет на перечисление целевых средств с лицевого счета участника казначейского сопровождения в соответствии с пунктом 3 статьи 242.23 Бюджетного кодекса Российской Федерации. </w:t>
      </w:r>
    </w:p>
    <w:p w14:paraId="0B2AAA83" w14:textId="304ACF7F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8. Финансовым органом администрации </w:t>
      </w:r>
      <w:r w:rsidR="00196383"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="00AD5AB2">
        <w:rPr>
          <w:rFonts w:ascii="Times New Roman" w:hAnsi="Times New Roman" w:cs="Times New Roman"/>
          <w:sz w:val="24"/>
          <w:szCs w:val="24"/>
        </w:rPr>
        <w:t>с</w:t>
      </w:r>
      <w:r w:rsidR="00196383">
        <w:rPr>
          <w:rFonts w:ascii="Times New Roman" w:hAnsi="Times New Roman" w:cs="Times New Roman"/>
          <w:sz w:val="24"/>
          <w:szCs w:val="24"/>
        </w:rPr>
        <w:t>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бюджет». </w:t>
      </w:r>
    </w:p>
    <w:p w14:paraId="5C429AC9" w14:textId="77777777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>9. Бюджетный мониторинг при открытии лицевых счетов и осуществлении операций на лицевых счетах проводится территориальным органом Федерального казначейства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4CC4C5EF" w14:textId="143A4FB4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10.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 и соглашений о </w:t>
      </w:r>
      <w:proofErr w:type="spellStart"/>
      <w:r w:rsidRPr="00A00A91">
        <w:rPr>
          <w:rFonts w:ascii="Times New Roman" w:hAnsi="Times New Roman" w:cs="Times New Roman"/>
          <w:sz w:val="24"/>
          <w:szCs w:val="24"/>
        </w:rPr>
        <w:t>муниципальночастном</w:t>
      </w:r>
      <w:proofErr w:type="spellEnd"/>
      <w:r w:rsidRPr="00A00A91">
        <w:rPr>
          <w:rFonts w:ascii="Times New Roman" w:hAnsi="Times New Roman" w:cs="Times New Roman"/>
          <w:sz w:val="24"/>
          <w:szCs w:val="24"/>
        </w:rPr>
        <w:t xml:space="preserve"> партнерстве, финансовым органом администрации </w:t>
      </w:r>
      <w:r w:rsidR="00AD5AB2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осуществляется казначейское сопровождение </w:t>
      </w:r>
      <w:r w:rsidRPr="00A00A91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целевых средств в соответствии с положениями настоящего Порядка, касающимися договоров (соглашений). </w:t>
      </w:r>
    </w:p>
    <w:p w14:paraId="05143421" w14:textId="533E72EC" w:rsidR="003D2399" w:rsidRPr="00A00A91" w:rsidRDefault="003D2399" w:rsidP="003D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A91">
        <w:rPr>
          <w:rFonts w:ascii="Times New Roman" w:hAnsi="Times New Roman" w:cs="Times New Roman"/>
          <w:sz w:val="24"/>
          <w:szCs w:val="24"/>
        </w:rPr>
        <w:t xml:space="preserve">11. Финансовый орган администрации </w:t>
      </w:r>
      <w:r w:rsidR="00AD5AB2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A00A91">
        <w:rPr>
          <w:rFonts w:ascii="Times New Roman" w:hAnsi="Times New Roman" w:cs="Times New Roman"/>
          <w:sz w:val="24"/>
          <w:szCs w:val="24"/>
        </w:rPr>
        <w:t xml:space="preserve"> вправе осуществлять расширенное казначейское сопровождение целевых средств в соответствии с пунктом 3 статьи 242.24 Бюджетного кодекса Российской Федерации.</w:t>
      </w:r>
    </w:p>
    <w:sectPr w:rsidR="003D2399" w:rsidRPr="00A0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00A3"/>
    <w:multiLevelType w:val="hybridMultilevel"/>
    <w:tmpl w:val="CAA491A2"/>
    <w:lvl w:ilvl="0" w:tplc="B4F82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9"/>
    <w:rsid w:val="00196383"/>
    <w:rsid w:val="003D2399"/>
    <w:rsid w:val="009E0129"/>
    <w:rsid w:val="009E6DF6"/>
    <w:rsid w:val="00A00A91"/>
    <w:rsid w:val="00AD5AB2"/>
    <w:rsid w:val="00BE2EC2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8217"/>
  <w15:chartTrackingRefBased/>
  <w15:docId w15:val="{4E593822-3FC4-44C2-8829-4061F65C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 Юлия Игоревна</dc:creator>
  <cp:keywords/>
  <dc:description/>
  <cp:lastModifiedBy>777</cp:lastModifiedBy>
  <cp:revision>4</cp:revision>
  <cp:lastPrinted>2023-06-01T04:39:00Z</cp:lastPrinted>
  <dcterms:created xsi:type="dcterms:W3CDTF">2023-05-10T07:42:00Z</dcterms:created>
  <dcterms:modified xsi:type="dcterms:W3CDTF">2023-06-01T04:39:00Z</dcterms:modified>
</cp:coreProperties>
</file>