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DEB47" w14:textId="77777777" w:rsidR="00CF2D10" w:rsidRPr="00CD348F" w:rsidRDefault="00CF2D10" w:rsidP="00CF2D10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CD348F">
        <w:rPr>
          <w:rFonts w:ascii="Times New Roman" w:hAnsi="Times New Roman" w:cs="Times New Roman"/>
          <w:b/>
          <w:sz w:val="27"/>
          <w:szCs w:val="27"/>
        </w:rPr>
        <w:t>Об уголовной ответственности за незаконный оборот алкогольной продукции</w:t>
      </w:r>
    </w:p>
    <w:p w14:paraId="64A7BA63" w14:textId="77777777" w:rsidR="00CF2D10" w:rsidRPr="00CD348F" w:rsidRDefault="00CF2D10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 w:rsidRPr="00CD348F">
        <w:rPr>
          <w:rFonts w:ascii="Times New Roman" w:hAnsi="Times New Roman" w:cs="Times New Roman"/>
          <w:sz w:val="27"/>
          <w:szCs w:val="27"/>
        </w:rPr>
        <w:t xml:space="preserve">Государственное регулирование в области производства и оборота специфической продукции, относящейся к объектам, ограниченно </w:t>
      </w:r>
      <w:proofErr w:type="spellStart"/>
      <w:r w:rsidRPr="00CD348F">
        <w:rPr>
          <w:rFonts w:ascii="Times New Roman" w:hAnsi="Times New Roman" w:cs="Times New Roman"/>
          <w:sz w:val="27"/>
          <w:szCs w:val="27"/>
        </w:rPr>
        <w:t>оборотоспособным</w:t>
      </w:r>
      <w:proofErr w:type="spellEnd"/>
      <w:r w:rsidRPr="00CD348F">
        <w:rPr>
          <w:rFonts w:ascii="Times New Roman" w:hAnsi="Times New Roman" w:cs="Times New Roman"/>
          <w:sz w:val="27"/>
          <w:szCs w:val="27"/>
        </w:rPr>
        <w:t>, как алкогольная и спиртосодержащая продукция, обусловлено необходимостью защиты как жизни и здоровья граждан, но и экономических интересов Российской Федерации, повышения ее качества и проведения контроля за соблюдением законодательства, норм и правил в регулируемой области.</w:t>
      </w:r>
    </w:p>
    <w:p w14:paraId="11A65FA1" w14:textId="77777777" w:rsidR="00CF2D10" w:rsidRPr="00CD348F" w:rsidRDefault="00CF2D10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 w:rsidRPr="00CD348F">
        <w:rPr>
          <w:rFonts w:ascii="Times New Roman" w:hAnsi="Times New Roman" w:cs="Times New Roman"/>
          <w:sz w:val="27"/>
          <w:szCs w:val="27"/>
        </w:rPr>
        <w:t>В уголовном законодательстве присутствует ряд статей, закрепляющие ответственность за нарушения в области оборота спиртосодержащей продукции.</w:t>
      </w:r>
    </w:p>
    <w:p w14:paraId="36AF5A09" w14:textId="77777777" w:rsidR="00CF2D10" w:rsidRPr="00CD348F" w:rsidRDefault="00CF2D10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 w:rsidRPr="00CD348F">
        <w:rPr>
          <w:rFonts w:ascii="Times New Roman" w:hAnsi="Times New Roman" w:cs="Times New Roman"/>
          <w:sz w:val="27"/>
          <w:szCs w:val="27"/>
        </w:rPr>
        <w:t>Уголовная ответственность по статье 171.3 УК РФ наступает в случаях производства, закупки (в том числе импорта), поставки (в том числе экспорта), хранения, перевозки алкогольной и спиртосодержащей продукции без соответствующей лицензии в случаях, если такая лицензия обязательна, совершенные в крупном размере, а также за те же деяния, совершенные организованной группой и в особо крупном размере.</w:t>
      </w:r>
    </w:p>
    <w:p w14:paraId="001DEE1B" w14:textId="77777777" w:rsidR="00CF2D10" w:rsidRPr="00CD348F" w:rsidRDefault="00CF2D10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 w:rsidRPr="00CD348F">
        <w:rPr>
          <w:rFonts w:ascii="Times New Roman" w:hAnsi="Times New Roman" w:cs="Times New Roman"/>
          <w:sz w:val="27"/>
          <w:szCs w:val="27"/>
        </w:rPr>
        <w:t>Санкция предусматривает наказание в виде штрафа в размере до 3 млн рублей или в размере заработной платы или иного дохода осужденного за период до 3 лет, либо принудительных работ или лишение свободы на этот же срок.</w:t>
      </w:r>
    </w:p>
    <w:p w14:paraId="17442554" w14:textId="77777777" w:rsidR="00CF2D10" w:rsidRPr="00CD348F" w:rsidRDefault="00CF2D10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 w:rsidRPr="00CD348F">
        <w:rPr>
          <w:rFonts w:ascii="Times New Roman" w:hAnsi="Times New Roman" w:cs="Times New Roman"/>
          <w:sz w:val="27"/>
          <w:szCs w:val="27"/>
        </w:rPr>
        <w:t>Если преступление совершено организованной группой или в особо крупном размере можно лишиться свободы на срок до 5 лет, либо понести наказание в виде штрафа в размере до 4 млн рублей или в размере заработной платы или иного дохода осужденного за период до 4 лет, либо в виде принудительных работ на срок до 5 лет.</w:t>
      </w:r>
    </w:p>
    <w:p w14:paraId="2C58BEBE" w14:textId="77777777" w:rsidR="00CF2D10" w:rsidRPr="00CD348F" w:rsidRDefault="00CF2D10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 w:rsidRPr="00CD348F">
        <w:rPr>
          <w:rFonts w:ascii="Times New Roman" w:hAnsi="Times New Roman" w:cs="Times New Roman"/>
          <w:sz w:val="27"/>
          <w:szCs w:val="27"/>
        </w:rPr>
        <w:t>Крупным размером в настоящей статье признается стоимость этилового спирта, алкогольной и спиртосодержащей продукции, производство и (или) оборот которых осуществляются без соответствующей лицензии, превышающая 100 тыс. рублей, а особо крупным — 1 млн рублей.</w:t>
      </w:r>
    </w:p>
    <w:p w14:paraId="639A3BD8" w14:textId="77777777" w:rsidR="00CF2D10" w:rsidRPr="00CD348F" w:rsidRDefault="00CF2D10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 w:rsidRPr="00CD348F">
        <w:rPr>
          <w:rFonts w:ascii="Times New Roman" w:hAnsi="Times New Roman" w:cs="Times New Roman"/>
          <w:sz w:val="27"/>
          <w:szCs w:val="27"/>
        </w:rPr>
        <w:t>Уголовная ответственность по статье 171.4 УК РФ наступает в случаях незаконной розничной продажи алкогольной и спиртосодержащей продукции, если это деяние совершено неоднократно.</w:t>
      </w:r>
    </w:p>
    <w:p w14:paraId="65565AE9" w14:textId="7C61FE56" w:rsidR="009B57DC" w:rsidRPr="00CD348F" w:rsidRDefault="00CF2D10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 w:rsidRPr="00CD348F">
        <w:rPr>
          <w:rFonts w:ascii="Times New Roman" w:hAnsi="Times New Roman" w:cs="Times New Roman"/>
          <w:sz w:val="27"/>
          <w:szCs w:val="27"/>
        </w:rPr>
        <w:t>Санкцией статьи 171.4 УК РФ за совершение указанного преступления предусмотрена ответственность в виде штрафа в размере до 80 тыс. рублей или в размере заработной платы или иного дохода осужденного за период до 6 месяцев либо исправительных работ на срок до 1 года.</w:t>
      </w:r>
    </w:p>
    <w:p w14:paraId="5667198F" w14:textId="4C4C6794" w:rsidR="00CD348F" w:rsidRDefault="00CD348F" w:rsidP="00CF2D10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2A2E706F" w14:textId="6D96A3F1" w:rsidR="00CD348F" w:rsidRPr="00CD348F" w:rsidRDefault="00CD348F" w:rsidP="00CF2D1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Прокуратура Ширинского района</w:t>
      </w:r>
      <w:bookmarkStart w:id="0" w:name="_GoBack"/>
      <w:bookmarkEnd w:id="0"/>
    </w:p>
    <w:sectPr w:rsidR="00CD348F" w:rsidRPr="00CD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7B"/>
    <w:rsid w:val="00961BFD"/>
    <w:rsid w:val="009B57DC"/>
    <w:rsid w:val="00CD348F"/>
    <w:rsid w:val="00CF2D10"/>
    <w:rsid w:val="00E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9020"/>
  <w15:chartTrackingRefBased/>
  <w15:docId w15:val="{2E885391-6B0D-4298-B3B6-01182ECF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Сипачева Валерия Александровна</dc:creator>
  <cp:keywords/>
  <dc:description/>
  <cp:lastModifiedBy>Стуков Федор Михайлович</cp:lastModifiedBy>
  <cp:revision>3</cp:revision>
  <dcterms:created xsi:type="dcterms:W3CDTF">2022-05-25T04:26:00Z</dcterms:created>
  <dcterms:modified xsi:type="dcterms:W3CDTF">2022-05-25T05:10:00Z</dcterms:modified>
</cp:coreProperties>
</file>